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CC96"/>
    <w:p w14:paraId="276A47EB">
      <w:pPr>
        <w:rPr>
          <w:rFonts w:hint="default"/>
          <w:b/>
          <w:bCs/>
          <w:sz w:val="32"/>
          <w:szCs w:val="32"/>
          <w:u w:val="single"/>
          <w:lang w:val="en-GB"/>
        </w:rPr>
      </w:pPr>
      <w:r>
        <w:rPr>
          <w:rFonts w:hint="default"/>
          <w:b/>
          <w:bCs/>
          <w:sz w:val="32"/>
          <w:szCs w:val="32"/>
          <w:u w:val="none"/>
          <w:lang w:val="en-GB"/>
        </w:rPr>
        <w:t>General Date Protection Regulations (GDPR) Policy</w:t>
      </w:r>
    </w:p>
    <w:p w14:paraId="19145ACB">
      <w:pPr>
        <w:rPr>
          <w:rFonts w:hint="default"/>
          <w:lang w:val="en-GB"/>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6115"/>
      </w:tblGrid>
      <w:tr w14:paraId="394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03E0B922">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Document Version</w:t>
            </w:r>
          </w:p>
        </w:tc>
        <w:tc>
          <w:tcPr>
            <w:tcW w:w="6115" w:type="dxa"/>
          </w:tcPr>
          <w:p w14:paraId="543F9086">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GDPR_V.1</w:t>
            </w:r>
          </w:p>
        </w:tc>
      </w:tr>
      <w:tr w14:paraId="0811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6CC1F5BA">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Date</w:t>
            </w:r>
          </w:p>
        </w:tc>
        <w:tc>
          <w:tcPr>
            <w:tcW w:w="6115" w:type="dxa"/>
          </w:tcPr>
          <w:p w14:paraId="5FB72AE2">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22.10.24</w:t>
            </w:r>
          </w:p>
        </w:tc>
      </w:tr>
      <w:tr w14:paraId="7D7B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30D389D7">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Status</w:t>
            </w:r>
          </w:p>
        </w:tc>
        <w:tc>
          <w:tcPr>
            <w:tcW w:w="6115" w:type="dxa"/>
          </w:tcPr>
          <w:p w14:paraId="325D1255">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Draft</w:t>
            </w:r>
          </w:p>
        </w:tc>
      </w:tr>
      <w:tr w14:paraId="2914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4F98F069">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Approved by</w:t>
            </w:r>
          </w:p>
        </w:tc>
        <w:tc>
          <w:tcPr>
            <w:tcW w:w="6115" w:type="dxa"/>
          </w:tcPr>
          <w:p w14:paraId="3D27E548">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Barry Smart (Director)</w:t>
            </w:r>
          </w:p>
        </w:tc>
      </w:tr>
      <w:tr w14:paraId="48EB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74F83E5B">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Reviewed by</w:t>
            </w:r>
          </w:p>
        </w:tc>
        <w:tc>
          <w:tcPr>
            <w:tcW w:w="6115" w:type="dxa"/>
          </w:tcPr>
          <w:p w14:paraId="29F49D9E">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Alberto Villa (Director)</w:t>
            </w:r>
          </w:p>
        </w:tc>
      </w:tr>
      <w:tr w14:paraId="29B2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shd w:val="clear" w:color="auto" w:fill="DEEBF6" w:themeFill="accent1" w:themeFillTint="32"/>
          </w:tcPr>
          <w:p w14:paraId="40912482">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Next document review</w:t>
            </w:r>
          </w:p>
        </w:tc>
        <w:tc>
          <w:tcPr>
            <w:tcW w:w="6115" w:type="dxa"/>
          </w:tcPr>
          <w:p w14:paraId="71856C0B">
            <w:pPr>
              <w:widowControl w:val="0"/>
              <w:jc w:val="both"/>
              <w:rPr>
                <w:rFonts w:hint="default" w:ascii="Calibri" w:hAnsi="Calibri" w:eastAsia="SimSun" w:cs="Calibri"/>
                <w:sz w:val="22"/>
                <w:szCs w:val="22"/>
                <w:vertAlign w:val="baseline"/>
                <w:lang w:val="en-GB"/>
              </w:rPr>
            </w:pPr>
            <w:r>
              <w:rPr>
                <w:rFonts w:hint="default" w:ascii="Calibri" w:hAnsi="Calibri" w:eastAsia="SimSun" w:cs="Calibri"/>
                <w:sz w:val="22"/>
                <w:szCs w:val="22"/>
                <w:vertAlign w:val="baseline"/>
                <w:lang w:val="en-GB"/>
              </w:rPr>
              <w:t>22.10.25</w:t>
            </w:r>
          </w:p>
        </w:tc>
      </w:tr>
    </w:tbl>
    <w:p w14:paraId="292DB748">
      <w:pPr>
        <w:rPr>
          <w:rFonts w:hint="default"/>
          <w:lang w:val="en-GB"/>
        </w:rPr>
      </w:pPr>
    </w:p>
    <w:p w14:paraId="546718B5">
      <w:pPr>
        <w:pStyle w:val="2"/>
        <w:keepNext w:val="0"/>
        <w:keepLines w:val="0"/>
        <w:pageBreakBefore w:val="0"/>
        <w:widowControl/>
        <w:kinsoku/>
        <w:wordWrap/>
        <w:overflowPunct/>
        <w:topLinePunct w:val="0"/>
        <w:autoSpaceDE/>
        <w:autoSpaceDN/>
        <w:bidi w:val="0"/>
        <w:adjustRightInd/>
        <w:snapToGrid/>
        <w:spacing w:before="299" w:after="299" w:line="360" w:lineRule="atLeast"/>
        <w:textAlignment w:val="auto"/>
        <w:rPr>
          <w:rFonts w:hint="default" w:ascii="Calibri" w:hAnsi="Calibri" w:eastAsia="Georgia" w:cs="Calibri"/>
          <w:b/>
          <w:bCs/>
          <w:sz w:val="28"/>
          <w:szCs w:val="28"/>
        </w:rPr>
      </w:pPr>
      <w:r>
        <w:rPr>
          <w:rFonts w:hint="default" w:ascii="Calibri" w:hAnsi="Calibri" w:eastAsia="Georgia" w:cs="Calibri"/>
          <w:b/>
          <w:bCs/>
          <w:i w:val="0"/>
          <w:iCs w:val="0"/>
          <w:sz w:val="28"/>
          <w:szCs w:val="28"/>
        </w:rPr>
        <w:t>Liberty Music CIC customer privacy notice</w:t>
      </w:r>
    </w:p>
    <w:p w14:paraId="2F9B5DAB">
      <w:pPr>
        <w:keepNext w:val="0"/>
        <w:keepLines w:val="0"/>
        <w:pageBreakBefore w:val="0"/>
        <w:widowControl/>
        <w:kinsoku/>
        <w:wordWrap/>
        <w:overflowPunct/>
        <w:topLinePunct w:val="0"/>
        <w:autoSpaceDE/>
        <w:autoSpaceDN/>
        <w:bidi w:val="0"/>
        <w:adjustRightInd/>
        <w:snapToGrid/>
        <w:spacing w:before="240" w:after="240" w:line="240" w:lineRule="auto"/>
        <w:textAlignment w:val="auto"/>
        <w:rPr>
          <w:rFonts w:hint="default" w:ascii="Calibri" w:hAnsi="Calibri" w:eastAsia="Verdana" w:cs="Calibri"/>
          <w:sz w:val="22"/>
          <w:szCs w:val="22"/>
        </w:rPr>
      </w:pPr>
      <w:r>
        <w:rPr>
          <w:rFonts w:hint="default" w:ascii="Calibri" w:hAnsi="Calibri" w:eastAsia="Verdana" w:cs="Calibri"/>
          <w:sz w:val="22"/>
          <w:szCs w:val="22"/>
        </w:rPr>
        <w:t>This privacy notice tells you what to expect us to do with your personal information.</w:t>
      </w:r>
    </w:p>
    <w:p w14:paraId="7880CCFB">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"contact"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Contact details</w:t>
      </w:r>
      <w:r>
        <w:rPr>
          <w:rFonts w:hint="default" w:ascii="Calibri" w:hAnsi="Calibri" w:eastAsia="Verdana" w:cs="Calibri"/>
          <w:color w:val="0000EE"/>
          <w:sz w:val="22"/>
          <w:szCs w:val="22"/>
          <w:u w:val="single" w:color="0000EE"/>
        </w:rPr>
        <w:fldChar w:fldCharType="end"/>
      </w:r>
    </w:p>
    <w:p w14:paraId="3E830A10">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"collect"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What information we collect, use, and why</w:t>
      </w:r>
      <w:r>
        <w:rPr>
          <w:rFonts w:hint="default" w:ascii="Calibri" w:hAnsi="Calibri" w:eastAsia="Verdana" w:cs="Calibri"/>
          <w:color w:val="0000EE"/>
          <w:sz w:val="22"/>
          <w:szCs w:val="22"/>
          <w:u w:val="single" w:color="0000EE"/>
        </w:rPr>
        <w:fldChar w:fldCharType="end"/>
      </w:r>
    </w:p>
    <w:p w14:paraId="15E77755">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"lawful"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Lawful bases and data protection rights</w:t>
      </w:r>
      <w:r>
        <w:rPr>
          <w:rFonts w:hint="default" w:ascii="Calibri" w:hAnsi="Calibri" w:eastAsia="Verdana" w:cs="Calibri"/>
          <w:color w:val="0000EE"/>
          <w:sz w:val="22"/>
          <w:szCs w:val="22"/>
          <w:u w:val="single" w:color="0000EE"/>
        </w:rPr>
        <w:fldChar w:fldCharType="end"/>
      </w:r>
    </w:p>
    <w:p w14:paraId="54571370">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"infofrom"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Where we get personal information from</w:t>
      </w:r>
      <w:r>
        <w:rPr>
          <w:rFonts w:hint="default" w:ascii="Calibri" w:hAnsi="Calibri" w:eastAsia="Verdana" w:cs="Calibri"/>
          <w:color w:val="0000EE"/>
          <w:sz w:val="22"/>
          <w:szCs w:val="22"/>
          <w:u w:val="single" w:color="0000EE"/>
        </w:rPr>
        <w:fldChar w:fldCharType="end"/>
      </w:r>
    </w:p>
    <w:p w14:paraId="3859B2A8">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"retention"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How long we keep information</w:t>
      </w:r>
      <w:r>
        <w:rPr>
          <w:rFonts w:hint="default" w:ascii="Calibri" w:hAnsi="Calibri" w:eastAsia="Verdana" w:cs="Calibri"/>
          <w:color w:val="0000EE"/>
          <w:sz w:val="22"/>
          <w:szCs w:val="22"/>
          <w:u w:val="single" w:color="0000EE"/>
        </w:rPr>
        <w:fldChar w:fldCharType="end"/>
      </w:r>
    </w:p>
    <w:p w14:paraId="5250388B">
      <w:pPr>
        <w:keepNext w:val="0"/>
        <w:keepLines w:val="0"/>
        <w:pageBreakBefore w:val="0"/>
        <w:widowControl/>
        <w:numPr>
          <w:ilvl w:val="0"/>
          <w:numId w:val="5"/>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"share"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Who we share information with</w:t>
      </w:r>
      <w:r>
        <w:rPr>
          <w:rFonts w:hint="default" w:ascii="Calibri" w:hAnsi="Calibri" w:eastAsia="Verdana" w:cs="Calibri"/>
          <w:color w:val="0000EE"/>
          <w:sz w:val="22"/>
          <w:szCs w:val="22"/>
          <w:u w:val="single" w:color="0000EE"/>
        </w:rPr>
        <w:fldChar w:fldCharType="end"/>
      </w:r>
    </w:p>
    <w:p w14:paraId="1D571399">
      <w:pPr>
        <w:keepNext w:val="0"/>
        <w:keepLines w:val="0"/>
        <w:pageBreakBefore w:val="0"/>
        <w:widowControl/>
        <w:numPr>
          <w:ilvl w:val="0"/>
          <w:numId w:val="6"/>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"complain"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How to complain</w:t>
      </w:r>
      <w:r>
        <w:rPr>
          <w:rFonts w:hint="default" w:ascii="Calibri" w:hAnsi="Calibri" w:eastAsia="Verdana" w:cs="Calibri"/>
          <w:color w:val="0000EE"/>
          <w:sz w:val="22"/>
          <w:szCs w:val="22"/>
          <w:u w:val="single" w:color="0000EE"/>
        </w:rPr>
        <w:fldChar w:fldCharType="end"/>
      </w:r>
    </w:p>
    <w:p w14:paraId="365BB8E4">
      <w:pPr>
        <w:pStyle w:val="2"/>
        <w:keepNext w:val="0"/>
        <w:spacing w:before="299" w:after="299" w:line="360" w:lineRule="atLeast"/>
        <w:rPr>
          <w:rFonts w:hint="default" w:ascii="Calibri" w:hAnsi="Calibri" w:eastAsia="Georgia" w:cs="Calibri"/>
          <w:b/>
          <w:bCs/>
          <w:sz w:val="28"/>
          <w:szCs w:val="28"/>
        </w:rPr>
      </w:pPr>
      <w:bookmarkStart w:id="0" w:name="contact"/>
      <w:bookmarkEnd w:id="0"/>
      <w:r>
        <w:rPr>
          <w:rFonts w:hint="default" w:ascii="Calibri" w:hAnsi="Calibri" w:eastAsia="Georgia" w:cs="Calibri"/>
          <w:b/>
          <w:bCs/>
          <w:i w:val="0"/>
          <w:iCs w:val="0"/>
          <w:sz w:val="28"/>
          <w:szCs w:val="28"/>
        </w:rPr>
        <w:t>Contact details</w:t>
      </w:r>
    </w:p>
    <w:p w14:paraId="71D5E831">
      <w:pPr>
        <w:pStyle w:val="3"/>
        <w:keepNext w:val="0"/>
        <w:keepLines w:val="0"/>
        <w:pageBreakBefore w:val="0"/>
        <w:widowControl/>
        <w:kinsoku/>
        <w:wordWrap/>
        <w:overflowPunct/>
        <w:topLinePunct w:val="0"/>
        <w:autoSpaceDE/>
        <w:autoSpaceDN/>
        <w:bidi w:val="0"/>
        <w:adjustRightInd/>
        <w:snapToGrid/>
        <w:spacing w:before="161" w:after="161" w:line="240" w:lineRule="auto"/>
        <w:textAlignment w:val="auto"/>
        <w:rPr>
          <w:rFonts w:hint="default" w:ascii="Calibri" w:hAnsi="Calibri" w:eastAsia="Verdana" w:cs="Calibri"/>
          <w:b w:val="0"/>
          <w:bCs w:val="0"/>
          <w:sz w:val="22"/>
          <w:szCs w:val="22"/>
        </w:rPr>
      </w:pPr>
      <w:r>
        <w:rPr>
          <w:rFonts w:hint="default" w:ascii="Calibri" w:hAnsi="Calibri" w:eastAsia="Georgia" w:cs="Calibri"/>
          <w:b/>
          <w:bCs/>
          <w:sz w:val="22"/>
          <w:szCs w:val="22"/>
        </w:rPr>
        <w:t>Post</w:t>
      </w:r>
      <w:r>
        <w:rPr>
          <w:rFonts w:hint="default" w:ascii="Calibri" w:hAnsi="Calibri" w:eastAsia="Georgia" w:cs="Calibri"/>
          <w:b/>
          <w:bCs/>
          <w:sz w:val="22"/>
          <w:szCs w:val="22"/>
          <w:lang w:val="en-GB"/>
        </w:rPr>
        <w:t>:</w:t>
      </w:r>
      <w:r>
        <w:rPr>
          <w:rFonts w:hint="default" w:ascii="Calibri" w:hAnsi="Calibri" w:eastAsia="Georgia" w:cs="Calibri"/>
          <w:b w:val="0"/>
          <w:bCs w:val="0"/>
          <w:sz w:val="22"/>
          <w:szCs w:val="22"/>
          <w:lang w:val="en-GB"/>
        </w:rPr>
        <w:t xml:space="preserve"> </w:t>
      </w:r>
      <w:r>
        <w:rPr>
          <w:rFonts w:hint="default" w:ascii="Calibri" w:hAnsi="Calibri" w:eastAsia="Verdana" w:cs="Calibri"/>
          <w:b w:val="0"/>
          <w:bCs w:val="0"/>
          <w:sz w:val="22"/>
          <w:szCs w:val="22"/>
        </w:rPr>
        <w:t>Liberty Music CIC, Unit 8, Fisher</w:t>
      </w:r>
      <w:r>
        <w:rPr>
          <w:rFonts w:hint="default" w:ascii="Calibri" w:hAnsi="Calibri" w:eastAsia="Verdana" w:cs="Calibri"/>
          <w:b w:val="0"/>
          <w:bCs w:val="0"/>
          <w:sz w:val="22"/>
          <w:szCs w:val="22"/>
          <w:lang w:val="en-GB"/>
        </w:rPr>
        <w:t>’s</w:t>
      </w:r>
      <w:r>
        <w:rPr>
          <w:rFonts w:hint="default" w:ascii="Calibri" w:hAnsi="Calibri" w:eastAsia="Verdana" w:cs="Calibri"/>
          <w:b w:val="0"/>
          <w:bCs w:val="0"/>
          <w:sz w:val="22"/>
          <w:szCs w:val="22"/>
        </w:rPr>
        <w:t xml:space="preserve"> Industrial Estate, Wiggenhall Road, WATFORD, Hertfordshire, WD18 0FN, GB</w:t>
      </w:r>
    </w:p>
    <w:p w14:paraId="5F8B23F7">
      <w:pPr>
        <w:pStyle w:val="3"/>
        <w:keepNext w:val="0"/>
        <w:keepLines w:val="0"/>
        <w:pageBreakBefore w:val="0"/>
        <w:widowControl/>
        <w:kinsoku/>
        <w:wordWrap/>
        <w:overflowPunct/>
        <w:topLinePunct w:val="0"/>
        <w:autoSpaceDE/>
        <w:autoSpaceDN/>
        <w:bidi w:val="0"/>
        <w:adjustRightInd/>
        <w:snapToGrid/>
        <w:spacing w:before="161" w:after="161" w:line="240" w:lineRule="auto"/>
        <w:textAlignment w:val="auto"/>
        <w:rPr>
          <w:rFonts w:hint="default" w:ascii="Calibri" w:hAnsi="Calibri" w:eastAsia="Verdana" w:cs="Calibri"/>
          <w:sz w:val="22"/>
          <w:szCs w:val="22"/>
        </w:rPr>
      </w:pPr>
      <w:r>
        <w:rPr>
          <w:rFonts w:hint="default" w:ascii="Calibri" w:hAnsi="Calibri" w:eastAsia="Georgia" w:cs="Calibri"/>
          <w:b/>
          <w:bCs/>
          <w:sz w:val="22"/>
          <w:szCs w:val="22"/>
        </w:rPr>
        <w:t>Telephone</w:t>
      </w:r>
      <w:r>
        <w:rPr>
          <w:rFonts w:hint="default" w:ascii="Calibri" w:hAnsi="Calibri" w:eastAsia="Georgia" w:cs="Calibri"/>
          <w:b/>
          <w:bCs/>
          <w:sz w:val="22"/>
          <w:szCs w:val="22"/>
          <w:lang w:val="en-GB"/>
        </w:rPr>
        <w:t>:</w:t>
      </w:r>
      <w:r>
        <w:rPr>
          <w:rFonts w:hint="default" w:ascii="Calibri" w:hAnsi="Calibri" w:eastAsia="Georgia" w:cs="Calibri"/>
          <w:b w:val="0"/>
          <w:bCs w:val="0"/>
          <w:sz w:val="22"/>
          <w:szCs w:val="22"/>
          <w:lang w:val="en-GB"/>
        </w:rPr>
        <w:t xml:space="preserve"> </w:t>
      </w:r>
      <w:r>
        <w:rPr>
          <w:rFonts w:hint="default" w:ascii="Calibri" w:hAnsi="Calibri" w:eastAsia="Verdana" w:cs="Calibri"/>
          <w:b w:val="0"/>
          <w:bCs w:val="0"/>
          <w:sz w:val="22"/>
          <w:szCs w:val="22"/>
        </w:rPr>
        <w:t>01923</w:t>
      </w:r>
      <w:r>
        <w:rPr>
          <w:rFonts w:hint="default" w:ascii="Calibri" w:hAnsi="Calibri" w:eastAsia="Verdana" w:cs="Calibri"/>
          <w:b w:val="0"/>
          <w:bCs w:val="0"/>
          <w:sz w:val="22"/>
          <w:szCs w:val="22"/>
          <w:lang w:val="en-GB"/>
        </w:rPr>
        <w:t xml:space="preserve"> </w:t>
      </w:r>
      <w:r>
        <w:rPr>
          <w:rFonts w:hint="default" w:ascii="Calibri" w:hAnsi="Calibri" w:eastAsia="Verdana" w:cs="Calibri"/>
          <w:b w:val="0"/>
          <w:bCs w:val="0"/>
          <w:sz w:val="22"/>
          <w:szCs w:val="22"/>
        </w:rPr>
        <w:t>230777</w:t>
      </w:r>
    </w:p>
    <w:p w14:paraId="5C779A79">
      <w:pPr>
        <w:pStyle w:val="3"/>
        <w:keepNext w:val="0"/>
        <w:keepLines w:val="0"/>
        <w:pageBreakBefore w:val="0"/>
        <w:widowControl/>
        <w:kinsoku/>
        <w:wordWrap/>
        <w:overflowPunct/>
        <w:topLinePunct w:val="0"/>
        <w:autoSpaceDE/>
        <w:autoSpaceDN/>
        <w:bidi w:val="0"/>
        <w:adjustRightInd/>
        <w:snapToGrid/>
        <w:spacing w:before="161" w:after="161" w:line="240" w:lineRule="auto"/>
        <w:textAlignment w:val="auto"/>
        <w:rPr>
          <w:rFonts w:hint="default" w:ascii="Calibri" w:hAnsi="Calibri" w:eastAsia="Verdana" w:cs="Calibri"/>
          <w:b w:val="0"/>
          <w:bCs w:val="0"/>
          <w:sz w:val="22"/>
          <w:szCs w:val="22"/>
        </w:rPr>
      </w:pPr>
      <w:r>
        <w:rPr>
          <w:rFonts w:hint="default" w:ascii="Calibri" w:hAnsi="Calibri" w:eastAsia="Georgia" w:cs="Calibri"/>
          <w:b/>
          <w:bCs/>
          <w:sz w:val="22"/>
          <w:szCs w:val="22"/>
        </w:rPr>
        <w:t>Email</w:t>
      </w:r>
      <w:r>
        <w:rPr>
          <w:rFonts w:hint="default" w:ascii="Calibri" w:hAnsi="Calibri" w:eastAsia="Georgia" w:cs="Calibri"/>
          <w:b/>
          <w:bCs/>
          <w:sz w:val="22"/>
          <w:szCs w:val="22"/>
          <w:lang w:val="en-GB"/>
        </w:rPr>
        <w:t xml:space="preserve">: </w:t>
      </w:r>
      <w:r>
        <w:rPr>
          <w:rFonts w:hint="default" w:ascii="Calibri" w:hAnsi="Calibri" w:eastAsia="Verdana" w:cs="Calibri"/>
          <w:b w:val="0"/>
          <w:bCs w:val="0"/>
          <w:sz w:val="22"/>
          <w:szCs w:val="22"/>
        </w:rPr>
        <w:fldChar w:fldCharType="begin"/>
      </w:r>
      <w:r>
        <w:rPr>
          <w:rFonts w:hint="default" w:ascii="Calibri" w:hAnsi="Calibri" w:eastAsia="Verdana" w:cs="Calibri"/>
          <w:b w:val="0"/>
          <w:bCs w:val="0"/>
          <w:sz w:val="22"/>
          <w:szCs w:val="22"/>
        </w:rPr>
        <w:instrText xml:space="preserve"> HYPERLINK "mailto:info@libertymusic.co.uk" </w:instrText>
      </w:r>
      <w:r>
        <w:rPr>
          <w:rFonts w:hint="default" w:ascii="Calibri" w:hAnsi="Calibri" w:eastAsia="Verdana" w:cs="Calibri"/>
          <w:b w:val="0"/>
          <w:bCs w:val="0"/>
          <w:sz w:val="22"/>
          <w:szCs w:val="22"/>
        </w:rPr>
        <w:fldChar w:fldCharType="separate"/>
      </w:r>
      <w:r>
        <w:rPr>
          <w:rStyle w:val="8"/>
          <w:rFonts w:hint="default" w:ascii="Calibri" w:hAnsi="Calibri" w:eastAsia="Verdana" w:cs="Calibri"/>
          <w:b w:val="0"/>
          <w:bCs w:val="0"/>
          <w:sz w:val="22"/>
          <w:szCs w:val="22"/>
        </w:rPr>
        <w:t>info@libertymusic.co.uk</w:t>
      </w:r>
      <w:r>
        <w:rPr>
          <w:rFonts w:hint="default" w:ascii="Calibri" w:hAnsi="Calibri" w:eastAsia="Verdana" w:cs="Calibri"/>
          <w:b w:val="0"/>
          <w:bCs w:val="0"/>
          <w:sz w:val="22"/>
          <w:szCs w:val="22"/>
        </w:rPr>
        <w:fldChar w:fldCharType="end"/>
      </w:r>
    </w:p>
    <w:p w14:paraId="1708B7B2">
      <w:pPr>
        <w:pStyle w:val="2"/>
        <w:keepNext w:val="0"/>
        <w:spacing w:before="299" w:after="299" w:line="240" w:lineRule="auto"/>
        <w:rPr>
          <w:rFonts w:hint="default" w:ascii="Calibri" w:hAnsi="Calibri" w:eastAsia="Georgia" w:cs="Calibri"/>
          <w:b/>
          <w:bCs/>
          <w:sz w:val="28"/>
          <w:szCs w:val="28"/>
        </w:rPr>
      </w:pPr>
      <w:bookmarkStart w:id="1" w:name="collect"/>
      <w:bookmarkEnd w:id="1"/>
      <w:r>
        <w:rPr>
          <w:rFonts w:hint="default" w:ascii="Calibri" w:hAnsi="Calibri" w:eastAsia="Georgia" w:cs="Calibri"/>
          <w:b/>
          <w:bCs/>
          <w:i w:val="0"/>
          <w:iCs w:val="0"/>
          <w:sz w:val="28"/>
          <w:szCs w:val="28"/>
        </w:rPr>
        <w:t>What information we collect, use, and why</w:t>
      </w:r>
    </w:p>
    <w:p w14:paraId="7709BDF5">
      <w:pPr>
        <w:keepNext w:val="0"/>
        <w:keepLines w:val="0"/>
        <w:pageBreakBefore w:val="0"/>
        <w:widowControl/>
        <w:kinsoku/>
        <w:wordWrap/>
        <w:overflowPunct/>
        <w:topLinePunct w:val="0"/>
        <w:autoSpaceDE/>
        <w:autoSpaceDN/>
        <w:bidi w:val="0"/>
        <w:adjustRightInd/>
        <w:snapToGrid/>
        <w:spacing w:before="240" w:after="240" w:line="240" w:lineRule="auto"/>
        <w:textAlignment w:val="auto"/>
        <w:rPr>
          <w:rFonts w:hint="default" w:ascii="Calibri" w:hAnsi="Calibri" w:eastAsia="Verdana" w:cs="Calibri"/>
          <w:sz w:val="22"/>
          <w:szCs w:val="22"/>
        </w:rPr>
      </w:pPr>
      <w:r>
        <w:rPr>
          <w:rFonts w:hint="default" w:ascii="Calibri" w:hAnsi="Calibri" w:eastAsia="Verdana" w:cs="Calibri"/>
          <w:sz w:val="22"/>
          <w:szCs w:val="22"/>
        </w:rPr>
        <w:t xml:space="preserve">We collect or use the following information for </w:t>
      </w:r>
      <w:r>
        <w:rPr>
          <w:rFonts w:hint="default" w:ascii="Calibri" w:hAnsi="Calibri" w:eastAsia="Verdana" w:cs="Calibri"/>
          <w:b/>
          <w:bCs/>
          <w:sz w:val="22"/>
          <w:szCs w:val="22"/>
        </w:rPr>
        <w:t>the operation of customer accounts and guarantees</w:t>
      </w:r>
      <w:r>
        <w:rPr>
          <w:rFonts w:hint="default" w:ascii="Calibri" w:hAnsi="Calibri" w:eastAsia="Verdana" w:cs="Calibri"/>
          <w:sz w:val="22"/>
          <w:szCs w:val="22"/>
        </w:rPr>
        <w:t>:</w:t>
      </w:r>
    </w:p>
    <w:p w14:paraId="15D26486">
      <w:pPr>
        <w:keepNext w:val="0"/>
        <w:keepLines w:val="0"/>
        <w:pageBreakBefore w:val="0"/>
        <w:widowControl/>
        <w:numPr>
          <w:ilvl w:val="0"/>
          <w:numId w:val="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Names and contact details</w:t>
      </w:r>
    </w:p>
    <w:p w14:paraId="783F5954">
      <w:pPr>
        <w:keepNext w:val="0"/>
        <w:keepLines w:val="0"/>
        <w:pageBreakBefore w:val="0"/>
        <w:widowControl/>
        <w:numPr>
          <w:ilvl w:val="0"/>
          <w:numId w:val="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Addresses</w:t>
      </w:r>
    </w:p>
    <w:p w14:paraId="5A2CC68D">
      <w:pPr>
        <w:keepNext w:val="0"/>
        <w:keepLines w:val="0"/>
        <w:pageBreakBefore w:val="0"/>
        <w:widowControl/>
        <w:numPr>
          <w:ilvl w:val="0"/>
          <w:numId w:val="8"/>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Payment details (including card or bank information for transfers and direct debits)</w:t>
      </w:r>
    </w:p>
    <w:p w14:paraId="19F160F0">
      <w:pPr>
        <w:keepNext w:val="0"/>
        <w:keepLines w:val="0"/>
        <w:pageBreakBefore w:val="0"/>
        <w:widowControl/>
        <w:numPr>
          <w:numId w:val="0"/>
        </w:numPr>
        <w:kinsoku/>
        <w:wordWrap/>
        <w:overflowPunct/>
        <w:topLinePunct w:val="0"/>
        <w:autoSpaceDE/>
        <w:autoSpaceDN/>
        <w:bidi w:val="0"/>
        <w:adjustRightInd/>
        <w:snapToGrid/>
        <w:spacing w:before="120" w:after="120" w:line="240" w:lineRule="auto"/>
        <w:ind w:left="510" w:leftChars="0"/>
        <w:jc w:val="left"/>
        <w:textAlignment w:val="auto"/>
        <w:rPr>
          <w:rFonts w:hint="default" w:ascii="Calibri" w:hAnsi="Calibri" w:eastAsia="Verdana" w:cs="Calibri"/>
          <w:sz w:val="22"/>
          <w:szCs w:val="22"/>
        </w:rPr>
      </w:pPr>
    </w:p>
    <w:p w14:paraId="25A60C8A">
      <w:pPr>
        <w:keepNext w:val="0"/>
        <w:keepLines w:val="0"/>
        <w:pageBreakBefore w:val="0"/>
        <w:widowControl/>
        <w:numPr>
          <w:ilvl w:val="0"/>
          <w:numId w:val="9"/>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Purchase history</w:t>
      </w:r>
    </w:p>
    <w:p w14:paraId="622D9865">
      <w:pPr>
        <w:keepNext w:val="0"/>
        <w:keepLines w:val="0"/>
        <w:pageBreakBefore w:val="0"/>
        <w:widowControl/>
        <w:numPr>
          <w:ilvl w:val="0"/>
          <w:numId w:val="10"/>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Account information, including registration details</w:t>
      </w:r>
    </w:p>
    <w:p w14:paraId="3227B422">
      <w:pPr>
        <w:keepNext w:val="0"/>
        <w:keepLines w:val="0"/>
        <w:pageBreakBefore w:val="0"/>
        <w:widowControl/>
        <w:numPr>
          <w:ilvl w:val="0"/>
          <w:numId w:val="1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Marketing preferences</w:t>
      </w:r>
    </w:p>
    <w:p w14:paraId="110AA532">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collect or use the following information for </w:t>
      </w:r>
      <w:r>
        <w:rPr>
          <w:rFonts w:hint="default" w:ascii="Calibri" w:hAnsi="Calibri" w:eastAsia="Verdana" w:cs="Calibri"/>
          <w:b/>
          <w:bCs/>
          <w:sz w:val="22"/>
          <w:szCs w:val="22"/>
        </w:rPr>
        <w:t>service updates or marketing purposes</w:t>
      </w:r>
      <w:r>
        <w:rPr>
          <w:rFonts w:hint="default" w:ascii="Calibri" w:hAnsi="Calibri" w:eastAsia="Verdana" w:cs="Calibri"/>
          <w:sz w:val="22"/>
          <w:szCs w:val="22"/>
        </w:rPr>
        <w:t>:</w:t>
      </w:r>
    </w:p>
    <w:p w14:paraId="58F486A8">
      <w:pPr>
        <w:keepNext w:val="0"/>
        <w:keepLines w:val="0"/>
        <w:pageBreakBefore w:val="0"/>
        <w:widowControl/>
        <w:numPr>
          <w:ilvl w:val="0"/>
          <w:numId w:val="1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Names and contact details</w:t>
      </w:r>
    </w:p>
    <w:p w14:paraId="09570044">
      <w:pPr>
        <w:keepNext w:val="0"/>
        <w:keepLines w:val="0"/>
        <w:pageBreakBefore w:val="0"/>
        <w:widowControl/>
        <w:numPr>
          <w:ilvl w:val="0"/>
          <w:numId w:val="13"/>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Addresses</w:t>
      </w:r>
    </w:p>
    <w:p w14:paraId="7A721890">
      <w:pPr>
        <w:keepNext w:val="0"/>
        <w:keepLines w:val="0"/>
        <w:pageBreakBefore w:val="0"/>
        <w:widowControl/>
        <w:numPr>
          <w:ilvl w:val="0"/>
          <w:numId w:val="14"/>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Marketing preferences</w:t>
      </w:r>
    </w:p>
    <w:p w14:paraId="5421969F">
      <w:pPr>
        <w:keepNext w:val="0"/>
        <w:keepLines w:val="0"/>
        <w:pageBreakBefore w:val="0"/>
        <w:widowControl/>
        <w:numPr>
          <w:ilvl w:val="0"/>
          <w:numId w:val="15"/>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Location data</w:t>
      </w:r>
    </w:p>
    <w:p w14:paraId="6CC84ADA">
      <w:pPr>
        <w:keepNext w:val="0"/>
        <w:keepLines w:val="0"/>
        <w:pageBreakBefore w:val="0"/>
        <w:widowControl/>
        <w:numPr>
          <w:ilvl w:val="0"/>
          <w:numId w:val="16"/>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Records of consent, where appropriate</w:t>
      </w:r>
    </w:p>
    <w:p w14:paraId="6DE1B3C8">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also collect or use the following information for </w:t>
      </w:r>
      <w:r>
        <w:rPr>
          <w:rFonts w:hint="default" w:ascii="Calibri" w:hAnsi="Calibri" w:eastAsia="Verdana" w:cs="Calibri"/>
          <w:b/>
          <w:bCs/>
          <w:sz w:val="22"/>
          <w:szCs w:val="22"/>
        </w:rPr>
        <w:t>service updates or marketing purposes</w:t>
      </w:r>
      <w:r>
        <w:rPr>
          <w:rFonts w:hint="default" w:ascii="Calibri" w:hAnsi="Calibri" w:eastAsia="Verdana" w:cs="Calibri"/>
          <w:sz w:val="22"/>
          <w:szCs w:val="22"/>
        </w:rPr>
        <w:t>:</w:t>
      </w:r>
    </w:p>
    <w:p w14:paraId="57C43C61">
      <w:pPr>
        <w:keepNext w:val="0"/>
        <w:keepLines w:val="0"/>
        <w:pageBreakBefore w:val="0"/>
        <w:widowControl/>
        <w:numPr>
          <w:ilvl w:val="0"/>
          <w:numId w:val="1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Racial or ethnic origin</w:t>
      </w:r>
    </w:p>
    <w:p w14:paraId="731B1BB1">
      <w:pPr>
        <w:keepNext w:val="0"/>
        <w:keepLines w:val="0"/>
        <w:pageBreakBefore w:val="0"/>
        <w:widowControl/>
        <w:numPr>
          <w:ilvl w:val="0"/>
          <w:numId w:val="18"/>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Religious or philosophical beliefs</w:t>
      </w:r>
    </w:p>
    <w:p w14:paraId="0FA47AFE">
      <w:pPr>
        <w:keepNext w:val="0"/>
        <w:keepLines w:val="0"/>
        <w:pageBreakBefore w:val="0"/>
        <w:widowControl/>
        <w:numPr>
          <w:ilvl w:val="0"/>
          <w:numId w:val="19"/>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Genetic information</w:t>
      </w:r>
    </w:p>
    <w:p w14:paraId="64B6F1F8">
      <w:pPr>
        <w:keepNext w:val="0"/>
        <w:keepLines w:val="0"/>
        <w:pageBreakBefore w:val="0"/>
        <w:widowControl/>
        <w:numPr>
          <w:ilvl w:val="0"/>
          <w:numId w:val="20"/>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Health information</w:t>
      </w:r>
    </w:p>
    <w:p w14:paraId="0973318D">
      <w:pPr>
        <w:keepNext w:val="0"/>
        <w:keepLines w:val="0"/>
        <w:pageBreakBefore w:val="0"/>
        <w:widowControl/>
        <w:numPr>
          <w:ilvl w:val="0"/>
          <w:numId w:val="2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Sexual orientation information</w:t>
      </w:r>
    </w:p>
    <w:p w14:paraId="42B93797">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collect or use the following information for </w:t>
      </w:r>
      <w:r>
        <w:rPr>
          <w:rFonts w:hint="default" w:ascii="Calibri" w:hAnsi="Calibri" w:eastAsia="Verdana" w:cs="Calibri"/>
          <w:b/>
          <w:bCs/>
          <w:sz w:val="22"/>
          <w:szCs w:val="22"/>
        </w:rPr>
        <w:t>research or archiving purposes</w:t>
      </w:r>
      <w:r>
        <w:rPr>
          <w:rFonts w:hint="default" w:ascii="Calibri" w:hAnsi="Calibri" w:eastAsia="Verdana" w:cs="Calibri"/>
          <w:sz w:val="22"/>
          <w:szCs w:val="22"/>
        </w:rPr>
        <w:t>:</w:t>
      </w:r>
    </w:p>
    <w:p w14:paraId="4D1F1329">
      <w:pPr>
        <w:keepNext w:val="0"/>
        <w:keepLines w:val="0"/>
        <w:pageBreakBefore w:val="0"/>
        <w:widowControl/>
        <w:numPr>
          <w:ilvl w:val="0"/>
          <w:numId w:val="2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Names and contact details</w:t>
      </w:r>
    </w:p>
    <w:p w14:paraId="3F6AF691">
      <w:pPr>
        <w:keepNext w:val="0"/>
        <w:keepLines w:val="0"/>
        <w:pageBreakBefore w:val="0"/>
        <w:widowControl/>
        <w:numPr>
          <w:ilvl w:val="0"/>
          <w:numId w:val="23"/>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Addresses</w:t>
      </w:r>
    </w:p>
    <w:p w14:paraId="3F4D20D6">
      <w:pPr>
        <w:keepNext w:val="0"/>
        <w:keepLines w:val="0"/>
        <w:pageBreakBefore w:val="0"/>
        <w:widowControl/>
        <w:numPr>
          <w:ilvl w:val="0"/>
          <w:numId w:val="24"/>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Location data</w:t>
      </w:r>
    </w:p>
    <w:p w14:paraId="4B781F87">
      <w:pPr>
        <w:keepNext w:val="0"/>
        <w:keepLines w:val="0"/>
        <w:pageBreakBefore w:val="0"/>
        <w:widowControl/>
        <w:numPr>
          <w:ilvl w:val="0"/>
          <w:numId w:val="25"/>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Personal information used for administration of research</w:t>
      </w:r>
    </w:p>
    <w:p w14:paraId="49CF0A4F">
      <w:pPr>
        <w:keepNext w:val="0"/>
        <w:keepLines w:val="0"/>
        <w:pageBreakBefore w:val="0"/>
        <w:widowControl/>
        <w:numPr>
          <w:ilvl w:val="0"/>
          <w:numId w:val="26"/>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Personal information used for the purpose of research</w:t>
      </w:r>
    </w:p>
    <w:p w14:paraId="1B91883D">
      <w:pPr>
        <w:keepNext w:val="0"/>
        <w:keepLines w:val="0"/>
        <w:pageBreakBefore w:val="0"/>
        <w:widowControl/>
        <w:numPr>
          <w:ilvl w:val="0"/>
          <w:numId w:val="2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Records of consent, where appropriate</w:t>
      </w:r>
    </w:p>
    <w:p w14:paraId="7BB78233">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also collect or use the following information for </w:t>
      </w:r>
      <w:r>
        <w:rPr>
          <w:rFonts w:hint="default" w:ascii="Calibri" w:hAnsi="Calibri" w:eastAsia="Verdana" w:cs="Calibri"/>
          <w:b/>
          <w:bCs/>
          <w:sz w:val="22"/>
          <w:szCs w:val="22"/>
        </w:rPr>
        <w:t>research or archiving purposes</w:t>
      </w:r>
      <w:r>
        <w:rPr>
          <w:rFonts w:hint="default" w:ascii="Calibri" w:hAnsi="Calibri" w:eastAsia="Verdana" w:cs="Calibri"/>
          <w:sz w:val="22"/>
          <w:szCs w:val="22"/>
        </w:rPr>
        <w:t>:</w:t>
      </w:r>
    </w:p>
    <w:p w14:paraId="13EA2945">
      <w:pPr>
        <w:keepNext w:val="0"/>
        <w:keepLines w:val="0"/>
        <w:pageBreakBefore w:val="0"/>
        <w:widowControl/>
        <w:numPr>
          <w:ilvl w:val="0"/>
          <w:numId w:val="28"/>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Racial or ethnic origin</w:t>
      </w:r>
    </w:p>
    <w:p w14:paraId="5C09350A">
      <w:pPr>
        <w:keepNext w:val="0"/>
        <w:keepLines w:val="0"/>
        <w:pageBreakBefore w:val="0"/>
        <w:widowControl/>
        <w:numPr>
          <w:ilvl w:val="0"/>
          <w:numId w:val="29"/>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Religious or philosophical beliefs</w:t>
      </w:r>
    </w:p>
    <w:p w14:paraId="1B8D76D4">
      <w:pPr>
        <w:keepNext w:val="0"/>
        <w:keepLines w:val="0"/>
        <w:pageBreakBefore w:val="0"/>
        <w:widowControl/>
        <w:numPr>
          <w:ilvl w:val="0"/>
          <w:numId w:val="30"/>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Genetic information</w:t>
      </w:r>
    </w:p>
    <w:p w14:paraId="3E2643D3">
      <w:pPr>
        <w:keepNext w:val="0"/>
        <w:keepLines w:val="0"/>
        <w:pageBreakBefore w:val="0"/>
        <w:widowControl/>
        <w:numPr>
          <w:ilvl w:val="0"/>
          <w:numId w:val="3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Health information</w:t>
      </w:r>
    </w:p>
    <w:p w14:paraId="2D897AE4">
      <w:pPr>
        <w:keepNext w:val="0"/>
        <w:keepLines w:val="0"/>
        <w:pageBreakBefore w:val="0"/>
        <w:widowControl/>
        <w:numPr>
          <w:numId w:val="0"/>
        </w:numPr>
        <w:kinsoku/>
        <w:wordWrap/>
        <w:overflowPunct/>
        <w:topLinePunct w:val="0"/>
        <w:autoSpaceDE/>
        <w:autoSpaceDN/>
        <w:bidi w:val="0"/>
        <w:adjustRightInd/>
        <w:snapToGrid/>
        <w:spacing w:before="120" w:after="120" w:line="240" w:lineRule="auto"/>
        <w:ind w:left="510" w:leftChars="0"/>
        <w:jc w:val="left"/>
        <w:textAlignment w:val="auto"/>
        <w:rPr>
          <w:rFonts w:hint="default" w:ascii="Calibri" w:hAnsi="Calibri" w:eastAsia="Verdana" w:cs="Calibri"/>
          <w:sz w:val="22"/>
          <w:szCs w:val="22"/>
        </w:rPr>
      </w:pPr>
    </w:p>
    <w:p w14:paraId="6D8C1414">
      <w:pPr>
        <w:keepNext w:val="0"/>
        <w:keepLines w:val="0"/>
        <w:pageBreakBefore w:val="0"/>
        <w:widowControl/>
        <w:numPr>
          <w:ilvl w:val="0"/>
          <w:numId w:val="3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Sexual orientation information</w:t>
      </w:r>
    </w:p>
    <w:p w14:paraId="4607A7C8">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collect or use the following information to </w:t>
      </w:r>
      <w:r>
        <w:rPr>
          <w:rFonts w:hint="default" w:ascii="Calibri" w:hAnsi="Calibri" w:eastAsia="Verdana" w:cs="Calibri"/>
          <w:b/>
          <w:bCs/>
          <w:sz w:val="22"/>
          <w:szCs w:val="22"/>
        </w:rPr>
        <w:t>comply with legal requirements</w:t>
      </w:r>
      <w:r>
        <w:rPr>
          <w:rFonts w:hint="default" w:ascii="Calibri" w:hAnsi="Calibri" w:eastAsia="Verdana" w:cs="Calibri"/>
          <w:sz w:val="22"/>
          <w:szCs w:val="22"/>
        </w:rPr>
        <w:t>:</w:t>
      </w:r>
    </w:p>
    <w:p w14:paraId="36AD54FF">
      <w:pPr>
        <w:keepNext w:val="0"/>
        <w:keepLines w:val="0"/>
        <w:pageBreakBefore w:val="0"/>
        <w:widowControl/>
        <w:numPr>
          <w:ilvl w:val="0"/>
          <w:numId w:val="33"/>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Name</w:t>
      </w:r>
    </w:p>
    <w:p w14:paraId="55C7F652">
      <w:pPr>
        <w:keepNext w:val="0"/>
        <w:keepLines w:val="0"/>
        <w:pageBreakBefore w:val="0"/>
        <w:widowControl/>
        <w:numPr>
          <w:ilvl w:val="0"/>
          <w:numId w:val="34"/>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Contact information</w:t>
      </w:r>
    </w:p>
    <w:p w14:paraId="7FEA332E">
      <w:pPr>
        <w:keepNext w:val="0"/>
        <w:keepLines w:val="0"/>
        <w:pageBreakBefore w:val="0"/>
        <w:widowControl/>
        <w:numPr>
          <w:ilvl w:val="0"/>
          <w:numId w:val="35"/>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Identification documents</w:t>
      </w:r>
    </w:p>
    <w:p w14:paraId="77550669">
      <w:pPr>
        <w:keepNext w:val="0"/>
        <w:keepLines w:val="0"/>
        <w:pageBreakBefore w:val="0"/>
        <w:widowControl/>
        <w:numPr>
          <w:ilvl w:val="0"/>
          <w:numId w:val="36"/>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Financial transaction information</w:t>
      </w:r>
    </w:p>
    <w:p w14:paraId="681D3C23">
      <w:pPr>
        <w:keepNext w:val="0"/>
        <w:keepLines w:val="0"/>
        <w:pageBreakBefore w:val="0"/>
        <w:widowControl/>
        <w:numPr>
          <w:ilvl w:val="0"/>
          <w:numId w:val="3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Criminal offence data (including Disclosure Barring Service (DBS), Access NI or Disclosure Scotland checks)</w:t>
      </w:r>
    </w:p>
    <w:p w14:paraId="761BA131">
      <w:pPr>
        <w:keepNext w:val="0"/>
        <w:keepLines w:val="0"/>
        <w:pageBreakBefore w:val="0"/>
        <w:widowControl/>
        <w:numPr>
          <w:ilvl w:val="0"/>
          <w:numId w:val="38"/>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Health and safety information</w:t>
      </w:r>
    </w:p>
    <w:p w14:paraId="51277DE5">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also collect or use the following information to </w:t>
      </w:r>
      <w:r>
        <w:rPr>
          <w:rFonts w:hint="default" w:ascii="Calibri" w:hAnsi="Calibri" w:eastAsia="Verdana" w:cs="Calibri"/>
          <w:b/>
          <w:bCs/>
          <w:sz w:val="22"/>
          <w:szCs w:val="22"/>
        </w:rPr>
        <w:t>comply with legal requirements</w:t>
      </w:r>
      <w:r>
        <w:rPr>
          <w:rFonts w:hint="default" w:ascii="Calibri" w:hAnsi="Calibri" w:eastAsia="Verdana" w:cs="Calibri"/>
          <w:sz w:val="22"/>
          <w:szCs w:val="22"/>
        </w:rPr>
        <w:t>:</w:t>
      </w:r>
    </w:p>
    <w:p w14:paraId="32E91D3F">
      <w:pPr>
        <w:numPr>
          <w:ilvl w:val="0"/>
          <w:numId w:val="39"/>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Biometric information (where used to identify someone)</w:t>
      </w:r>
    </w:p>
    <w:p w14:paraId="6AC4FD15">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collect or use the following information for </w:t>
      </w:r>
      <w:r>
        <w:rPr>
          <w:rFonts w:hint="default" w:ascii="Calibri" w:hAnsi="Calibri" w:eastAsia="Verdana" w:cs="Calibri"/>
          <w:b/>
          <w:bCs/>
          <w:sz w:val="22"/>
          <w:szCs w:val="22"/>
        </w:rPr>
        <w:t>recruitment purposes</w:t>
      </w:r>
      <w:r>
        <w:rPr>
          <w:rFonts w:hint="default" w:ascii="Calibri" w:hAnsi="Calibri" w:eastAsia="Verdana" w:cs="Calibri"/>
          <w:sz w:val="22"/>
          <w:szCs w:val="22"/>
        </w:rPr>
        <w:t>:</w:t>
      </w:r>
    </w:p>
    <w:p w14:paraId="4CAB5820">
      <w:pPr>
        <w:keepNext w:val="0"/>
        <w:keepLines w:val="0"/>
        <w:pageBreakBefore w:val="0"/>
        <w:widowControl/>
        <w:numPr>
          <w:ilvl w:val="0"/>
          <w:numId w:val="40"/>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Contact details (eg name, address, telephone number or personal email address)</w:t>
      </w:r>
    </w:p>
    <w:p w14:paraId="7675D258">
      <w:pPr>
        <w:keepNext w:val="0"/>
        <w:keepLines w:val="0"/>
        <w:pageBreakBefore w:val="0"/>
        <w:widowControl/>
        <w:numPr>
          <w:ilvl w:val="0"/>
          <w:numId w:val="4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Date of birth</w:t>
      </w:r>
    </w:p>
    <w:p w14:paraId="4E973153">
      <w:pPr>
        <w:keepNext w:val="0"/>
        <w:keepLines w:val="0"/>
        <w:pageBreakBefore w:val="0"/>
        <w:widowControl/>
        <w:numPr>
          <w:ilvl w:val="0"/>
          <w:numId w:val="4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National Insurance number</w:t>
      </w:r>
    </w:p>
    <w:p w14:paraId="280E71F3">
      <w:pPr>
        <w:keepNext w:val="0"/>
        <w:keepLines w:val="0"/>
        <w:pageBreakBefore w:val="0"/>
        <w:widowControl/>
        <w:numPr>
          <w:ilvl w:val="0"/>
          <w:numId w:val="43"/>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Copies of passports or other photo ID</w:t>
      </w:r>
    </w:p>
    <w:p w14:paraId="79B81049">
      <w:pPr>
        <w:keepNext w:val="0"/>
        <w:keepLines w:val="0"/>
        <w:pageBreakBefore w:val="0"/>
        <w:widowControl/>
        <w:numPr>
          <w:ilvl w:val="0"/>
          <w:numId w:val="44"/>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Employment history (eg job application, employment references or secondary employment)</w:t>
      </w:r>
    </w:p>
    <w:p w14:paraId="4FA32139">
      <w:pPr>
        <w:keepNext w:val="0"/>
        <w:keepLines w:val="0"/>
        <w:pageBreakBefore w:val="0"/>
        <w:widowControl/>
        <w:numPr>
          <w:ilvl w:val="0"/>
          <w:numId w:val="45"/>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Education history (eg qualifications)</w:t>
      </w:r>
    </w:p>
    <w:p w14:paraId="54E275BF">
      <w:pPr>
        <w:keepNext w:val="0"/>
        <w:keepLines w:val="0"/>
        <w:pageBreakBefore w:val="0"/>
        <w:widowControl/>
        <w:numPr>
          <w:ilvl w:val="0"/>
          <w:numId w:val="46"/>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Right to work information</w:t>
      </w:r>
    </w:p>
    <w:p w14:paraId="218C6683">
      <w:pPr>
        <w:keepNext w:val="0"/>
        <w:keepLines w:val="0"/>
        <w:pageBreakBefore w:val="0"/>
        <w:widowControl/>
        <w:numPr>
          <w:ilvl w:val="0"/>
          <w:numId w:val="4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Details of any criminal convictions (</w:t>
      </w:r>
      <w:r>
        <w:rPr>
          <w:rFonts w:hint="default" w:ascii="Calibri" w:hAnsi="Calibri" w:eastAsia="Verdana" w:cs="Calibri"/>
          <w:sz w:val="22"/>
          <w:szCs w:val="22"/>
          <w:lang w:val="en-GB"/>
        </w:rPr>
        <w:t>e.g.</w:t>
      </w:r>
      <w:r>
        <w:rPr>
          <w:rFonts w:hint="default" w:ascii="Calibri" w:hAnsi="Calibri" w:eastAsia="Verdana" w:cs="Calibri"/>
          <w:sz w:val="22"/>
          <w:szCs w:val="22"/>
        </w:rPr>
        <w:t xml:space="preserve"> Disclosure Barring Service (DBS), Access NI or Disclosure Scotland checks)</w:t>
      </w:r>
    </w:p>
    <w:p w14:paraId="6F9CBF4D">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also collect or use the following information for </w:t>
      </w:r>
      <w:r>
        <w:rPr>
          <w:rFonts w:hint="default" w:ascii="Calibri" w:hAnsi="Calibri" w:eastAsia="Verdana" w:cs="Calibri"/>
          <w:b/>
          <w:bCs/>
          <w:sz w:val="22"/>
          <w:szCs w:val="22"/>
        </w:rPr>
        <w:t>recruitment purposes</w:t>
      </w:r>
      <w:r>
        <w:rPr>
          <w:rFonts w:hint="default" w:ascii="Calibri" w:hAnsi="Calibri" w:eastAsia="Verdana" w:cs="Calibri"/>
          <w:sz w:val="22"/>
          <w:szCs w:val="22"/>
        </w:rPr>
        <w:t>:</w:t>
      </w:r>
    </w:p>
    <w:p w14:paraId="76246579">
      <w:pPr>
        <w:numPr>
          <w:ilvl w:val="0"/>
          <w:numId w:val="48"/>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Biometric information (where used to identify someone)</w:t>
      </w:r>
    </w:p>
    <w:p w14:paraId="2D60EEFC">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We collect or use the following personal information for </w:t>
      </w:r>
      <w:r>
        <w:rPr>
          <w:rFonts w:hint="default" w:ascii="Calibri" w:hAnsi="Calibri" w:eastAsia="Verdana" w:cs="Calibri"/>
          <w:b/>
          <w:bCs/>
          <w:sz w:val="22"/>
          <w:szCs w:val="22"/>
        </w:rPr>
        <w:t>dealing with queries, complaints or claims</w:t>
      </w:r>
      <w:r>
        <w:rPr>
          <w:rFonts w:hint="default" w:ascii="Calibri" w:hAnsi="Calibri" w:eastAsia="Verdana" w:cs="Calibri"/>
          <w:sz w:val="22"/>
          <w:szCs w:val="22"/>
        </w:rPr>
        <w:t>:</w:t>
      </w:r>
    </w:p>
    <w:p w14:paraId="671DC890">
      <w:pPr>
        <w:keepNext w:val="0"/>
        <w:keepLines w:val="0"/>
        <w:pageBreakBefore w:val="0"/>
        <w:widowControl/>
        <w:numPr>
          <w:ilvl w:val="0"/>
          <w:numId w:val="49"/>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Names and contact details</w:t>
      </w:r>
    </w:p>
    <w:p w14:paraId="6AB6D540">
      <w:pPr>
        <w:keepNext w:val="0"/>
        <w:keepLines w:val="0"/>
        <w:pageBreakBefore w:val="0"/>
        <w:widowControl/>
        <w:numPr>
          <w:ilvl w:val="0"/>
          <w:numId w:val="50"/>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Address</w:t>
      </w:r>
    </w:p>
    <w:p w14:paraId="1BA4DC29">
      <w:pPr>
        <w:keepNext w:val="0"/>
        <w:keepLines w:val="0"/>
        <w:pageBreakBefore w:val="0"/>
        <w:widowControl/>
        <w:numPr>
          <w:numId w:val="0"/>
        </w:numPr>
        <w:kinsoku/>
        <w:wordWrap/>
        <w:overflowPunct/>
        <w:topLinePunct w:val="0"/>
        <w:autoSpaceDE/>
        <w:autoSpaceDN/>
        <w:bidi w:val="0"/>
        <w:adjustRightInd/>
        <w:snapToGrid/>
        <w:spacing w:before="120" w:after="120" w:line="240" w:lineRule="auto"/>
        <w:ind w:left="510" w:leftChars="0"/>
        <w:jc w:val="left"/>
        <w:textAlignment w:val="auto"/>
        <w:rPr>
          <w:rFonts w:hint="default" w:ascii="Calibri" w:hAnsi="Calibri" w:eastAsia="Verdana" w:cs="Calibri"/>
          <w:sz w:val="22"/>
          <w:szCs w:val="22"/>
        </w:rPr>
      </w:pPr>
    </w:p>
    <w:p w14:paraId="50B4AD96">
      <w:pPr>
        <w:keepNext w:val="0"/>
        <w:keepLines w:val="0"/>
        <w:pageBreakBefore w:val="0"/>
        <w:widowControl/>
        <w:numPr>
          <w:ilvl w:val="0"/>
          <w:numId w:val="5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Purchase or service history</w:t>
      </w:r>
    </w:p>
    <w:p w14:paraId="178CD10F">
      <w:pPr>
        <w:keepNext w:val="0"/>
        <w:keepLines w:val="0"/>
        <w:pageBreakBefore w:val="0"/>
        <w:widowControl/>
        <w:numPr>
          <w:ilvl w:val="0"/>
          <w:numId w:val="5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Video recordings of public areas</w:t>
      </w:r>
    </w:p>
    <w:p w14:paraId="3135BDC1">
      <w:pPr>
        <w:keepNext w:val="0"/>
        <w:keepLines w:val="0"/>
        <w:pageBreakBefore w:val="0"/>
        <w:widowControl/>
        <w:numPr>
          <w:ilvl w:val="0"/>
          <w:numId w:val="53"/>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Witness statements and contact details</w:t>
      </w:r>
    </w:p>
    <w:p w14:paraId="28FC781D">
      <w:pPr>
        <w:keepNext w:val="0"/>
        <w:keepLines w:val="0"/>
        <w:pageBreakBefore w:val="0"/>
        <w:widowControl/>
        <w:numPr>
          <w:ilvl w:val="0"/>
          <w:numId w:val="54"/>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Relevant information from previous investigations</w:t>
      </w:r>
    </w:p>
    <w:p w14:paraId="23C47161">
      <w:pPr>
        <w:keepNext w:val="0"/>
        <w:keepLines w:val="0"/>
        <w:pageBreakBefore w:val="0"/>
        <w:widowControl/>
        <w:numPr>
          <w:ilvl w:val="0"/>
          <w:numId w:val="55"/>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Customer or client accounts and records</w:t>
      </w:r>
    </w:p>
    <w:p w14:paraId="2742C356">
      <w:pPr>
        <w:keepNext w:val="0"/>
        <w:keepLines w:val="0"/>
        <w:pageBreakBefore w:val="0"/>
        <w:widowControl/>
        <w:numPr>
          <w:ilvl w:val="0"/>
          <w:numId w:val="56"/>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Financial transaction information</w:t>
      </w:r>
    </w:p>
    <w:p w14:paraId="62F5764A">
      <w:pPr>
        <w:keepNext w:val="0"/>
        <w:keepLines w:val="0"/>
        <w:pageBreakBefore w:val="0"/>
        <w:widowControl/>
        <w:numPr>
          <w:ilvl w:val="0"/>
          <w:numId w:val="5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Information relating to health and safety</w:t>
      </w:r>
    </w:p>
    <w:p w14:paraId="37CEC186">
      <w:pPr>
        <w:keepNext w:val="0"/>
        <w:keepLines w:val="0"/>
        <w:pageBreakBefore w:val="0"/>
        <w:widowControl/>
        <w:numPr>
          <w:ilvl w:val="0"/>
          <w:numId w:val="58"/>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Correspondence</w:t>
      </w:r>
    </w:p>
    <w:p w14:paraId="0A00F18D">
      <w:pPr>
        <w:pStyle w:val="2"/>
        <w:keepNext w:val="0"/>
        <w:spacing w:before="299" w:after="299" w:line="240" w:lineRule="auto"/>
        <w:rPr>
          <w:rFonts w:hint="default" w:ascii="Calibri" w:hAnsi="Calibri" w:eastAsia="Georgia" w:cs="Calibri"/>
          <w:b/>
          <w:bCs/>
          <w:sz w:val="28"/>
          <w:szCs w:val="28"/>
        </w:rPr>
      </w:pPr>
      <w:bookmarkStart w:id="2" w:name="lawful"/>
      <w:bookmarkEnd w:id="2"/>
      <w:r>
        <w:rPr>
          <w:rFonts w:hint="default" w:ascii="Calibri" w:hAnsi="Calibri" w:eastAsia="Georgia" w:cs="Calibri"/>
          <w:b/>
          <w:bCs/>
          <w:i w:val="0"/>
          <w:iCs w:val="0"/>
          <w:sz w:val="28"/>
          <w:szCs w:val="28"/>
        </w:rPr>
        <w:t>Lawful bases and data protection rights</w:t>
      </w:r>
    </w:p>
    <w:p w14:paraId="2B363F39">
      <w:pPr>
        <w:shd w:val="clear" w:color="auto"/>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Under UK data protection law, we must have a “lawful basis” for collecting and using your personal information. </w:t>
      </w:r>
    </w:p>
    <w:p w14:paraId="2880EF03">
      <w:pPr>
        <w:shd w:val="clear" w:color="auto"/>
        <w:spacing w:before="240" w:after="240" w:line="240" w:lineRule="auto"/>
        <w:rPr>
          <w:rFonts w:hint="default" w:ascii="Calibri" w:hAnsi="Calibri" w:eastAsia="Verdana" w:cs="Calibri"/>
          <w:sz w:val="22"/>
          <w:szCs w:val="22"/>
          <w:lang w:val="en-GB"/>
        </w:rPr>
      </w:pPr>
      <w:r>
        <w:rPr>
          <w:rFonts w:hint="default" w:ascii="Calibri" w:hAnsi="Calibri" w:eastAsia="Verdana" w:cs="Calibri"/>
          <w:sz w:val="22"/>
          <w:szCs w:val="22"/>
        </w:rPr>
        <w:t>Which lawful basis we rely on may affect your data protection rights which are in brief set out below</w:t>
      </w:r>
      <w:r>
        <w:rPr>
          <w:rFonts w:hint="default" w:ascii="Calibri" w:hAnsi="Calibri" w:eastAsia="Verdana" w:cs="Calibri"/>
          <w:sz w:val="22"/>
          <w:szCs w:val="22"/>
          <w:lang w:val="en-GB"/>
        </w:rPr>
        <w:t>;</w:t>
      </w:r>
    </w:p>
    <w:p w14:paraId="1610CB16">
      <w:pPr>
        <w:keepNext w:val="0"/>
        <w:keepLines w:val="0"/>
        <w:pageBreakBefore w:val="0"/>
        <w:widowControl/>
        <w:numPr>
          <w:ilvl w:val="0"/>
          <w:numId w:val="59"/>
        </w:numPr>
        <w:shd w:val="clear" w:color="auto"/>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b/>
          <w:bCs/>
          <w:sz w:val="22"/>
          <w:szCs w:val="22"/>
        </w:rPr>
        <w:t>Your right of access</w:t>
      </w:r>
      <w:r>
        <w:rPr>
          <w:rFonts w:hint="default" w:ascii="Calibri" w:hAnsi="Calibri" w:eastAsia="Verdana" w:cs="Calibri"/>
          <w:sz w:val="22"/>
          <w:szCs w:val="22"/>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p>
    <w:p w14:paraId="5608EB1A">
      <w:pPr>
        <w:keepNext w:val="0"/>
        <w:keepLines w:val="0"/>
        <w:pageBreakBefore w:val="0"/>
        <w:widowControl/>
        <w:numPr>
          <w:ilvl w:val="0"/>
          <w:numId w:val="59"/>
        </w:numPr>
        <w:shd w:val="clear" w:color="auto"/>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b/>
          <w:bCs/>
          <w:sz w:val="22"/>
          <w:szCs w:val="22"/>
        </w:rPr>
        <w:t>Your right to rectification</w:t>
      </w:r>
      <w:r>
        <w:rPr>
          <w:rFonts w:hint="default" w:ascii="Calibri" w:hAnsi="Calibri" w:eastAsia="Verdana" w:cs="Calibri"/>
          <w:sz w:val="22"/>
          <w:szCs w:val="22"/>
        </w:rPr>
        <w:t xml:space="preserve"> - You have the right to ask us to correct or delete personal information you think is inaccurate or incomplete. </w:t>
      </w:r>
    </w:p>
    <w:p w14:paraId="3081AD0E">
      <w:pPr>
        <w:keepNext w:val="0"/>
        <w:keepLines w:val="0"/>
        <w:pageBreakBefore w:val="0"/>
        <w:widowControl/>
        <w:numPr>
          <w:ilvl w:val="0"/>
          <w:numId w:val="59"/>
        </w:numPr>
        <w:shd w:val="clear" w:color="auto"/>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b/>
          <w:bCs/>
          <w:sz w:val="22"/>
          <w:szCs w:val="22"/>
        </w:rPr>
        <w:t>Your right to erasure</w:t>
      </w:r>
      <w:r>
        <w:rPr>
          <w:rFonts w:hint="default" w:ascii="Calibri" w:hAnsi="Calibri" w:eastAsia="Verdana" w:cs="Calibri"/>
          <w:sz w:val="22"/>
          <w:szCs w:val="22"/>
        </w:rPr>
        <w:t xml:space="preserve"> - You have the right to ask us to delete your personal information. </w:t>
      </w:r>
    </w:p>
    <w:p w14:paraId="64A000AA">
      <w:pPr>
        <w:keepNext w:val="0"/>
        <w:keepLines w:val="0"/>
        <w:pageBreakBefore w:val="0"/>
        <w:widowControl/>
        <w:numPr>
          <w:ilvl w:val="0"/>
          <w:numId w:val="59"/>
        </w:numPr>
        <w:shd w:val="clear" w:color="auto"/>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b/>
          <w:bCs/>
          <w:sz w:val="22"/>
          <w:szCs w:val="22"/>
        </w:rPr>
        <w:t>Your right to restriction of processing</w:t>
      </w:r>
      <w:r>
        <w:rPr>
          <w:rFonts w:hint="default" w:ascii="Calibri" w:hAnsi="Calibri" w:eastAsia="Verdana" w:cs="Calibri"/>
          <w:sz w:val="22"/>
          <w:szCs w:val="22"/>
        </w:rPr>
        <w:t xml:space="preserve"> - You have the right to ask us to limit how we can use your personal information. </w:t>
      </w:r>
    </w:p>
    <w:p w14:paraId="704113F0">
      <w:pPr>
        <w:keepNext w:val="0"/>
        <w:keepLines w:val="0"/>
        <w:pageBreakBefore w:val="0"/>
        <w:widowControl/>
        <w:numPr>
          <w:ilvl w:val="0"/>
          <w:numId w:val="59"/>
        </w:numPr>
        <w:shd w:val="clear" w:color="auto"/>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b/>
          <w:bCs/>
          <w:sz w:val="22"/>
          <w:szCs w:val="22"/>
        </w:rPr>
        <w:t>Your right to object to processing</w:t>
      </w:r>
      <w:r>
        <w:rPr>
          <w:rFonts w:hint="default" w:ascii="Calibri" w:hAnsi="Calibri" w:eastAsia="Verdana" w:cs="Calibri"/>
          <w:sz w:val="22"/>
          <w:szCs w:val="22"/>
        </w:rPr>
        <w:t xml:space="preserve"> - You have the right to object to the processing of your personal data. </w:t>
      </w:r>
    </w:p>
    <w:p w14:paraId="3DFB7F72">
      <w:pPr>
        <w:keepNext w:val="0"/>
        <w:keepLines w:val="0"/>
        <w:pageBreakBefore w:val="0"/>
        <w:widowControl/>
        <w:numPr>
          <w:ilvl w:val="0"/>
          <w:numId w:val="59"/>
        </w:numPr>
        <w:shd w:val="clear" w:color="auto"/>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b/>
          <w:bCs/>
          <w:sz w:val="22"/>
          <w:szCs w:val="22"/>
        </w:rPr>
        <w:t>Your right to data portability</w:t>
      </w:r>
      <w:r>
        <w:rPr>
          <w:rFonts w:hint="default" w:ascii="Calibri" w:hAnsi="Calibri" w:eastAsia="Verdana" w:cs="Calibri"/>
          <w:sz w:val="22"/>
          <w:szCs w:val="22"/>
        </w:rPr>
        <w:t xml:space="preserve"> - You have the right to ask that we transfer the personal information you gave us to another organisation, or to you. </w:t>
      </w:r>
    </w:p>
    <w:p w14:paraId="508F845F">
      <w:pPr>
        <w:keepNext w:val="0"/>
        <w:keepLines w:val="0"/>
        <w:pageBreakBefore w:val="0"/>
        <w:widowControl/>
        <w:numPr>
          <w:ilvl w:val="0"/>
          <w:numId w:val="59"/>
        </w:numPr>
        <w:shd w:val="clear" w:color="auto"/>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b/>
          <w:bCs/>
          <w:sz w:val="22"/>
          <w:szCs w:val="22"/>
        </w:rPr>
        <w:t>Your right to withdraw consent</w:t>
      </w:r>
      <w:r>
        <w:rPr>
          <w:rFonts w:hint="default" w:ascii="Calibri" w:hAnsi="Calibri" w:eastAsia="Verdana" w:cs="Calibri"/>
          <w:sz w:val="22"/>
          <w:szCs w:val="22"/>
        </w:rPr>
        <w:t> – When we use consent as our lawful basis you have the right to withdraw your consent at any time. .</w:t>
      </w:r>
    </w:p>
    <w:p w14:paraId="29F327C1">
      <w:pPr>
        <w:shd w:val="clear" w:color="auto"/>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If you make a request, we must respond to you without undue delay and in any event within one month.</w:t>
      </w:r>
    </w:p>
    <w:p w14:paraId="48EE47EB">
      <w:pPr>
        <w:shd w:val="clear" w:color="auto"/>
        <w:spacing w:before="240" w:after="240" w:line="240" w:lineRule="auto"/>
        <w:rPr>
          <w:rFonts w:hint="default" w:ascii="Calibri" w:hAnsi="Calibri" w:eastAsia="Verdana" w:cs="Calibri"/>
          <w:sz w:val="22"/>
          <w:szCs w:val="22"/>
        </w:rPr>
      </w:pPr>
    </w:p>
    <w:p w14:paraId="08F36810">
      <w:pPr>
        <w:shd w:val="clear" w:color="auto"/>
        <w:spacing w:before="240" w:after="240" w:line="240" w:lineRule="auto"/>
        <w:rPr>
          <w:rFonts w:hint="default" w:ascii="Calibri" w:hAnsi="Calibri" w:eastAsia="Verdana" w:cs="Calibri"/>
          <w:sz w:val="22"/>
          <w:szCs w:val="22"/>
        </w:rPr>
      </w:pPr>
    </w:p>
    <w:p w14:paraId="43C5728E">
      <w:pPr>
        <w:shd w:val="clear" w:color="auto"/>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To make a data protection rights request, please contact us using the contact details at the top of this privacy notice.</w:t>
      </w:r>
    </w:p>
    <w:p w14:paraId="0A86EA57">
      <w:pPr>
        <w:pStyle w:val="3"/>
        <w:keepNext w:val="0"/>
        <w:spacing w:before="281" w:after="281" w:line="240" w:lineRule="auto"/>
        <w:rPr>
          <w:rFonts w:hint="default" w:ascii="Calibri" w:hAnsi="Calibri" w:eastAsia="Georgia" w:cs="Calibri"/>
          <w:b/>
          <w:bCs/>
          <w:sz w:val="28"/>
          <w:szCs w:val="28"/>
        </w:rPr>
      </w:pPr>
      <w:r>
        <w:rPr>
          <w:rFonts w:hint="default" w:ascii="Calibri" w:hAnsi="Calibri" w:eastAsia="Georgia" w:cs="Calibri"/>
          <w:b/>
          <w:bCs/>
          <w:sz w:val="28"/>
          <w:szCs w:val="28"/>
        </w:rPr>
        <w:t>Our lawful bases for the collection and use of your data</w:t>
      </w:r>
    </w:p>
    <w:p w14:paraId="472BE235">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Our lawful bases for collecting or using personal information for </w:t>
      </w:r>
      <w:r>
        <w:rPr>
          <w:rFonts w:hint="default" w:ascii="Calibri" w:hAnsi="Calibri" w:eastAsia="Verdana" w:cs="Calibri"/>
          <w:b/>
          <w:bCs/>
          <w:sz w:val="22"/>
          <w:szCs w:val="22"/>
        </w:rPr>
        <w:t xml:space="preserve">the operation of customer accounts and guarantees </w:t>
      </w:r>
      <w:r>
        <w:rPr>
          <w:rFonts w:hint="default" w:ascii="Calibri" w:hAnsi="Calibri" w:eastAsia="Verdana" w:cs="Calibri"/>
          <w:sz w:val="22"/>
          <w:szCs w:val="22"/>
        </w:rPr>
        <w:t>are:</w:t>
      </w:r>
    </w:p>
    <w:p w14:paraId="5ACD59BA">
      <w:pPr>
        <w:numPr>
          <w:ilvl w:val="0"/>
          <w:numId w:val="60"/>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Consent - we have permission from you after we gave you all the relevant information. All of your data protection rights may apply, except the right to object. To be clear, you do have the right to withdraw your consent at any time.</w:t>
      </w:r>
    </w:p>
    <w:p w14:paraId="60069CA7">
      <w:pPr>
        <w:numPr>
          <w:ilvl w:val="0"/>
          <w:numId w:val="61"/>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Legal obligation – we have to collect or use your information so we can comply with the law. All of your data protection rights may apply, except the right to erasure, the right to object and the right to data portability.</w:t>
      </w:r>
    </w:p>
    <w:p w14:paraId="180CFD18">
      <w:pPr>
        <w:numPr>
          <w:ilvl w:val="0"/>
          <w:numId w:val="62"/>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Legitimate interests – we’re collecting or using your information because it benefits you, our organisation or someone else, without causing an undue risk of harm to anyone. All of your data protection rights may apply, except the right to portability. Our legitimate interests are:</w:t>
      </w:r>
    </w:p>
    <w:p w14:paraId="4ACD9D3C">
      <w:pPr>
        <w:numPr>
          <w:ilvl w:val="0"/>
          <w:numId w:val="0"/>
        </w:numPr>
        <w:spacing w:before="240" w:after="240" w:line="240" w:lineRule="auto"/>
        <w:jc w:val="left"/>
        <w:rPr>
          <w:rFonts w:hint="default" w:ascii="Calibri" w:hAnsi="Calibri" w:eastAsia="Verdana" w:cs="Calibri"/>
          <w:i/>
          <w:iCs/>
          <w:sz w:val="22"/>
          <w:szCs w:val="22"/>
        </w:rPr>
      </w:pPr>
      <w:r>
        <w:rPr>
          <w:rFonts w:hint="default" w:ascii="Calibri" w:hAnsi="Calibri" w:eastAsia="Verdana" w:cs="Calibri"/>
          <w:i/>
          <w:iCs/>
          <w:sz w:val="22"/>
          <w:szCs w:val="22"/>
        </w:rPr>
        <w:t xml:space="preserve">Liberty Music is a Community Interest Company (CIC), described by the DofE as an Out Of School Setting (OOSS). We offer music services to adults, vulnerable adults and children at professional music studios. In order to comply with safeguarding policies and procedures we must register users of our services, hold their personal data and contact data for two emergency contacts. Safeguarding is a legal requirement for our business. </w:t>
      </w:r>
    </w:p>
    <w:p w14:paraId="47C9D720">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Our lawful bases for collecting or using personal information for </w:t>
      </w:r>
      <w:r>
        <w:rPr>
          <w:rFonts w:hint="default" w:ascii="Calibri" w:hAnsi="Calibri" w:eastAsia="Verdana" w:cs="Calibri"/>
          <w:b/>
          <w:bCs/>
          <w:sz w:val="22"/>
          <w:szCs w:val="22"/>
          <w:lang w:val="en-GB"/>
        </w:rPr>
        <w:t>se</w:t>
      </w:r>
      <w:r>
        <w:rPr>
          <w:rFonts w:hint="default" w:ascii="Calibri" w:hAnsi="Calibri" w:eastAsia="Verdana" w:cs="Calibri"/>
          <w:b/>
          <w:bCs/>
          <w:sz w:val="22"/>
          <w:szCs w:val="22"/>
        </w:rPr>
        <w:t>rvice updates or marketing purposes</w:t>
      </w:r>
      <w:r>
        <w:rPr>
          <w:rFonts w:hint="default" w:ascii="Calibri" w:hAnsi="Calibri" w:eastAsia="Verdana" w:cs="Calibri"/>
          <w:sz w:val="22"/>
          <w:szCs w:val="22"/>
        </w:rPr>
        <w:t xml:space="preserve"> are:</w:t>
      </w:r>
    </w:p>
    <w:p w14:paraId="37135ACF">
      <w:pPr>
        <w:numPr>
          <w:ilvl w:val="0"/>
          <w:numId w:val="63"/>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Consent - we have permission from you after we gave you all the relevant information. All of your data protection rights may apply, except the right to object. To be clear, you do have the right to withdraw your consent at any time.</w:t>
      </w:r>
    </w:p>
    <w:p w14:paraId="10EBCE6B">
      <w:pPr>
        <w:numPr>
          <w:ilvl w:val="0"/>
          <w:numId w:val="64"/>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Legitimate interests – we’re collecting or using your information because it benefits you, our organisation or someone else, without causing an undue risk of harm to anyone. All of your data protection rights may apply, except the right to portability. Our legitimate interests are:</w:t>
      </w:r>
    </w:p>
    <w:p w14:paraId="5DDD268B">
      <w:pPr>
        <w:numPr>
          <w:ilvl w:val="0"/>
          <w:numId w:val="0"/>
        </w:numPr>
        <w:spacing w:before="240" w:after="240" w:line="240" w:lineRule="auto"/>
        <w:jc w:val="left"/>
        <w:rPr>
          <w:rFonts w:hint="default" w:ascii="Calibri" w:hAnsi="Calibri" w:eastAsia="Verdana" w:cs="Calibri"/>
          <w:i/>
          <w:iCs/>
          <w:sz w:val="22"/>
          <w:szCs w:val="22"/>
        </w:rPr>
      </w:pPr>
      <w:r>
        <w:rPr>
          <w:rFonts w:hint="default" w:ascii="Calibri" w:hAnsi="Calibri" w:eastAsia="Verdana" w:cs="Calibri"/>
          <w:i/>
          <w:iCs/>
          <w:sz w:val="22"/>
          <w:szCs w:val="22"/>
        </w:rPr>
        <w:t xml:space="preserve">Liberty Music CIC's services and events are community lead. Ideas and feedback from the our service users help us to develop projects and events which best suit the community, our users and our business. We must be able to reach out using personal details. </w:t>
      </w:r>
    </w:p>
    <w:p w14:paraId="4CC1EB0B">
      <w:pPr>
        <w:spacing w:before="240" w:after="240" w:line="240" w:lineRule="auto"/>
        <w:rPr>
          <w:rFonts w:hint="default" w:ascii="Calibri" w:hAnsi="Calibri" w:eastAsia="Verdana" w:cs="Calibri"/>
          <w:sz w:val="22"/>
          <w:szCs w:val="22"/>
        </w:rPr>
      </w:pPr>
    </w:p>
    <w:p w14:paraId="58DDF239">
      <w:pPr>
        <w:spacing w:before="240" w:after="240" w:line="240" w:lineRule="auto"/>
        <w:rPr>
          <w:rFonts w:hint="default" w:ascii="Calibri" w:hAnsi="Calibri" w:eastAsia="Verdana" w:cs="Calibri"/>
          <w:sz w:val="22"/>
          <w:szCs w:val="22"/>
        </w:rPr>
      </w:pPr>
    </w:p>
    <w:p w14:paraId="679CFA00">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Our lawful bases for collecting or using personal information for </w:t>
      </w:r>
      <w:r>
        <w:rPr>
          <w:rFonts w:hint="default" w:ascii="Calibri" w:hAnsi="Calibri" w:eastAsia="Verdana" w:cs="Calibri"/>
          <w:b/>
          <w:bCs/>
          <w:sz w:val="22"/>
          <w:szCs w:val="22"/>
        </w:rPr>
        <w:t xml:space="preserve">research or archiving purposes </w:t>
      </w:r>
      <w:r>
        <w:rPr>
          <w:rFonts w:hint="default" w:ascii="Calibri" w:hAnsi="Calibri" w:eastAsia="Verdana" w:cs="Calibri"/>
          <w:sz w:val="22"/>
          <w:szCs w:val="22"/>
        </w:rPr>
        <w:t>are:</w:t>
      </w:r>
    </w:p>
    <w:p w14:paraId="1B64DE05">
      <w:pPr>
        <w:numPr>
          <w:ilvl w:val="0"/>
          <w:numId w:val="65"/>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Legitimate interests – we’re collecting or using your information because it benefits you, our organisation or someone else, without causing an undue risk of harm to anyone. All of your data protection rights may apply, except the right to portability. Our legitimate interests are:</w:t>
      </w:r>
    </w:p>
    <w:p w14:paraId="59DD8B20">
      <w:pPr>
        <w:numPr>
          <w:ilvl w:val="0"/>
          <w:numId w:val="0"/>
        </w:numPr>
        <w:spacing w:before="240" w:after="240" w:line="240" w:lineRule="auto"/>
        <w:jc w:val="left"/>
        <w:rPr>
          <w:rFonts w:hint="default" w:ascii="Calibri" w:hAnsi="Calibri" w:eastAsia="Verdana" w:cs="Calibri"/>
          <w:i/>
          <w:iCs/>
          <w:sz w:val="22"/>
          <w:szCs w:val="22"/>
        </w:rPr>
      </w:pPr>
      <w:r>
        <w:rPr>
          <w:rFonts w:hint="default" w:ascii="Calibri" w:hAnsi="Calibri" w:eastAsia="Verdana" w:cs="Calibri"/>
          <w:i/>
          <w:iCs/>
          <w:sz w:val="22"/>
          <w:szCs w:val="22"/>
        </w:rPr>
        <w:t xml:space="preserve">Liberty Music CIC's services and events are community lead. Ideas and feedback from the our service users help us to develop projects and events which best suit the community, our users and our business. We must be able to reach out using personal details. </w:t>
      </w:r>
    </w:p>
    <w:p w14:paraId="11AD6E3D">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Our lawful bases for collecting or using personal information for </w:t>
      </w:r>
      <w:r>
        <w:rPr>
          <w:rFonts w:hint="default" w:ascii="Calibri" w:hAnsi="Calibri" w:eastAsia="Verdana" w:cs="Calibri"/>
          <w:b/>
          <w:bCs/>
          <w:sz w:val="22"/>
          <w:szCs w:val="22"/>
        </w:rPr>
        <w:t xml:space="preserve">legal requirements </w:t>
      </w:r>
      <w:r>
        <w:rPr>
          <w:rFonts w:hint="default" w:ascii="Calibri" w:hAnsi="Calibri" w:eastAsia="Verdana" w:cs="Calibri"/>
          <w:sz w:val="22"/>
          <w:szCs w:val="22"/>
        </w:rPr>
        <w:t>are:</w:t>
      </w:r>
    </w:p>
    <w:p w14:paraId="63BD4A05">
      <w:pPr>
        <w:numPr>
          <w:ilvl w:val="0"/>
          <w:numId w:val="66"/>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Consent - we have permission from you after we gave you all the relevant information. All of your data protection rights may apply, except the right to object. To be clear, you do have the right to withdraw your consent at any time.</w:t>
      </w:r>
    </w:p>
    <w:p w14:paraId="20CBFC3F">
      <w:pPr>
        <w:numPr>
          <w:ilvl w:val="0"/>
          <w:numId w:val="67"/>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Legal obligation – we have to collect or use your information so we can comply with the law. All of your data protection rights may apply, except the right to erasure, the right to object and the right to data portability.</w:t>
      </w:r>
    </w:p>
    <w:p w14:paraId="747053C9">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Our lawful bases for collecting or using personal information for </w:t>
      </w:r>
      <w:r>
        <w:rPr>
          <w:rFonts w:hint="default" w:ascii="Calibri" w:hAnsi="Calibri" w:eastAsia="Verdana" w:cs="Calibri"/>
          <w:b/>
          <w:bCs/>
          <w:sz w:val="22"/>
          <w:szCs w:val="22"/>
        </w:rPr>
        <w:t xml:space="preserve">recruitment purposes </w:t>
      </w:r>
      <w:r>
        <w:rPr>
          <w:rFonts w:hint="default" w:ascii="Calibri" w:hAnsi="Calibri" w:eastAsia="Verdana" w:cs="Calibri"/>
          <w:sz w:val="22"/>
          <w:szCs w:val="22"/>
        </w:rPr>
        <w:t>are:</w:t>
      </w:r>
    </w:p>
    <w:p w14:paraId="6B17DE68">
      <w:pPr>
        <w:numPr>
          <w:ilvl w:val="0"/>
          <w:numId w:val="68"/>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Consent - we have permission from you after we gave you all the relevant information. All of your data protection rights may apply, except the right to object. To be clear, you do have the right to withdraw your consent at any time.</w:t>
      </w:r>
    </w:p>
    <w:p w14:paraId="5F8101E1">
      <w:pPr>
        <w:numPr>
          <w:ilvl w:val="0"/>
          <w:numId w:val="69"/>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Legal obligation – we have to collect or use your information so we can comply with the law. All of your data protection rights may apply, except the right to erasure, the right to object and the right to data portability.</w:t>
      </w:r>
    </w:p>
    <w:p w14:paraId="5C26FB13">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 xml:space="preserve">Our lawful bases for collecting or using personal information for </w:t>
      </w:r>
      <w:r>
        <w:rPr>
          <w:rFonts w:hint="default" w:ascii="Calibri" w:hAnsi="Calibri" w:eastAsia="Verdana" w:cs="Calibri"/>
          <w:b/>
          <w:bCs/>
          <w:sz w:val="22"/>
          <w:szCs w:val="22"/>
        </w:rPr>
        <w:t>dealing with queries, complaints or claims</w:t>
      </w:r>
      <w:r>
        <w:rPr>
          <w:rFonts w:hint="default" w:ascii="Calibri" w:hAnsi="Calibri" w:eastAsia="Verdana" w:cs="Calibri"/>
          <w:sz w:val="22"/>
          <w:szCs w:val="22"/>
        </w:rPr>
        <w:t xml:space="preserve"> are:</w:t>
      </w:r>
    </w:p>
    <w:p w14:paraId="13F1FCA4">
      <w:pPr>
        <w:numPr>
          <w:ilvl w:val="0"/>
          <w:numId w:val="70"/>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Consent - we have permission from you after we gave you all the relevant information. All of your data protection rights may apply, except the right to object. To be clear, you do have the right to withdraw your consent at any time.</w:t>
      </w:r>
    </w:p>
    <w:p w14:paraId="52DD3041">
      <w:pPr>
        <w:numPr>
          <w:ilvl w:val="0"/>
          <w:numId w:val="71"/>
        </w:numPr>
        <w:spacing w:before="240" w:after="240" w:line="240" w:lineRule="auto"/>
        <w:ind w:left="720" w:hanging="210"/>
        <w:jc w:val="left"/>
        <w:rPr>
          <w:rFonts w:hint="default" w:ascii="Calibri" w:hAnsi="Calibri" w:eastAsia="Verdana" w:cs="Calibri"/>
          <w:sz w:val="22"/>
          <w:szCs w:val="22"/>
        </w:rPr>
      </w:pPr>
      <w:r>
        <w:rPr>
          <w:rFonts w:hint="default" w:ascii="Calibri" w:hAnsi="Calibri" w:eastAsia="Verdana" w:cs="Calibri"/>
          <w:sz w:val="22"/>
          <w:szCs w:val="22"/>
        </w:rPr>
        <w:t>Legal obligation – we have to collect or use your information so we can comply with the law. All of your data protection rights may apply, except the right to erasure, the right to object and the right to data portability.</w:t>
      </w:r>
    </w:p>
    <w:p w14:paraId="17C13AEB">
      <w:pPr>
        <w:pStyle w:val="2"/>
        <w:keepNext w:val="0"/>
        <w:spacing w:before="299" w:after="299" w:line="240" w:lineRule="auto"/>
        <w:rPr>
          <w:rFonts w:hint="default" w:ascii="Calibri" w:hAnsi="Calibri" w:eastAsia="Georgia" w:cs="Calibri"/>
          <w:b w:val="0"/>
          <w:bCs w:val="0"/>
          <w:i w:val="0"/>
          <w:iCs w:val="0"/>
          <w:sz w:val="22"/>
          <w:szCs w:val="22"/>
        </w:rPr>
      </w:pPr>
      <w:bookmarkStart w:id="3" w:name="infofrom"/>
      <w:bookmarkEnd w:id="3"/>
    </w:p>
    <w:p w14:paraId="78DB68AA">
      <w:pPr>
        <w:pStyle w:val="2"/>
        <w:keepNext w:val="0"/>
        <w:spacing w:before="299" w:after="299" w:line="240" w:lineRule="auto"/>
        <w:rPr>
          <w:rFonts w:hint="default" w:ascii="Calibri" w:hAnsi="Calibri" w:eastAsia="Georgia" w:cs="Calibri"/>
          <w:b w:val="0"/>
          <w:bCs w:val="0"/>
          <w:i w:val="0"/>
          <w:iCs w:val="0"/>
          <w:sz w:val="22"/>
          <w:szCs w:val="22"/>
        </w:rPr>
      </w:pPr>
    </w:p>
    <w:p w14:paraId="52D5C554">
      <w:pPr>
        <w:pStyle w:val="2"/>
        <w:keepNext w:val="0"/>
        <w:spacing w:before="299" w:after="299" w:line="240" w:lineRule="auto"/>
        <w:rPr>
          <w:rFonts w:hint="default" w:ascii="Calibri" w:hAnsi="Calibri" w:eastAsia="Georgia" w:cs="Calibri"/>
          <w:b w:val="0"/>
          <w:bCs w:val="0"/>
          <w:sz w:val="22"/>
          <w:szCs w:val="22"/>
        </w:rPr>
      </w:pPr>
      <w:r>
        <w:rPr>
          <w:rFonts w:hint="default" w:ascii="Calibri" w:hAnsi="Calibri" w:eastAsia="Georgia" w:cs="Calibri"/>
          <w:b w:val="0"/>
          <w:bCs w:val="0"/>
          <w:i w:val="0"/>
          <w:iCs w:val="0"/>
          <w:sz w:val="22"/>
          <w:szCs w:val="22"/>
        </w:rPr>
        <w:t>Where we get personal information from</w:t>
      </w:r>
    </w:p>
    <w:p w14:paraId="06FBC1B5">
      <w:pPr>
        <w:keepNext w:val="0"/>
        <w:keepLines w:val="0"/>
        <w:pageBreakBefore w:val="0"/>
        <w:widowControl/>
        <w:numPr>
          <w:ilvl w:val="0"/>
          <w:numId w:val="7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Directly from you</w:t>
      </w:r>
    </w:p>
    <w:p w14:paraId="128FD04C">
      <w:pPr>
        <w:keepNext w:val="0"/>
        <w:keepLines w:val="0"/>
        <w:pageBreakBefore w:val="0"/>
        <w:widowControl/>
        <w:numPr>
          <w:ilvl w:val="0"/>
          <w:numId w:val="73"/>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Health care providers</w:t>
      </w:r>
    </w:p>
    <w:p w14:paraId="35204319">
      <w:pPr>
        <w:keepNext w:val="0"/>
        <w:keepLines w:val="0"/>
        <w:pageBreakBefore w:val="0"/>
        <w:widowControl/>
        <w:numPr>
          <w:ilvl w:val="0"/>
          <w:numId w:val="74"/>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Legal and judicial sector organisations</w:t>
      </w:r>
    </w:p>
    <w:p w14:paraId="5401DA0E">
      <w:pPr>
        <w:keepNext w:val="0"/>
        <w:keepLines w:val="0"/>
        <w:pageBreakBefore w:val="0"/>
        <w:widowControl/>
        <w:numPr>
          <w:ilvl w:val="0"/>
          <w:numId w:val="75"/>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Schools, colleges, universities or other education organisations</w:t>
      </w:r>
    </w:p>
    <w:p w14:paraId="235C59AA">
      <w:pPr>
        <w:keepNext w:val="0"/>
        <w:keepLines w:val="0"/>
        <w:pageBreakBefore w:val="0"/>
        <w:widowControl/>
        <w:numPr>
          <w:ilvl w:val="0"/>
          <w:numId w:val="76"/>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Councils and other public sector organisations</w:t>
      </w:r>
    </w:p>
    <w:p w14:paraId="0A477568">
      <w:pPr>
        <w:keepNext w:val="0"/>
        <w:keepLines w:val="0"/>
        <w:pageBreakBefore w:val="0"/>
        <w:widowControl/>
        <w:numPr>
          <w:ilvl w:val="0"/>
          <w:numId w:val="77"/>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Suppliers and service providers</w:t>
      </w:r>
    </w:p>
    <w:p w14:paraId="00CBDD3F">
      <w:pPr>
        <w:pStyle w:val="2"/>
        <w:keepNext w:val="0"/>
        <w:spacing w:before="299" w:after="299" w:line="240" w:lineRule="auto"/>
        <w:rPr>
          <w:rFonts w:hint="default" w:ascii="Calibri" w:hAnsi="Calibri" w:eastAsia="Georgia" w:cs="Calibri"/>
          <w:b w:val="0"/>
          <w:bCs w:val="0"/>
          <w:sz w:val="22"/>
          <w:szCs w:val="22"/>
        </w:rPr>
      </w:pPr>
      <w:bookmarkStart w:id="4" w:name="retention"/>
      <w:bookmarkEnd w:id="4"/>
      <w:r>
        <w:rPr>
          <w:rFonts w:hint="default" w:ascii="Calibri" w:hAnsi="Calibri" w:eastAsia="Georgia" w:cs="Calibri"/>
          <w:b/>
          <w:bCs/>
          <w:i w:val="0"/>
          <w:iCs w:val="0"/>
          <w:sz w:val="28"/>
          <w:szCs w:val="28"/>
        </w:rPr>
        <w:t>How long we keep information</w:t>
      </w:r>
    </w:p>
    <w:p w14:paraId="4D993DD0">
      <w:pPr>
        <w:spacing w:before="240" w:after="240" w:line="240" w:lineRule="auto"/>
        <w:rPr>
          <w:rFonts w:hint="default" w:ascii="Calibri" w:hAnsi="Calibri" w:eastAsia="Verdana" w:cs="Calibri"/>
          <w:sz w:val="22"/>
          <w:szCs w:val="22"/>
          <w:lang w:val="en-GB"/>
        </w:rPr>
      </w:pPr>
      <w:r>
        <w:rPr>
          <w:rFonts w:hint="default" w:ascii="Calibri" w:hAnsi="Calibri" w:eastAsia="Verdana" w:cs="Calibri"/>
          <w:sz w:val="22"/>
          <w:szCs w:val="22"/>
          <w:lang w:val="en-GB"/>
        </w:rPr>
        <w:t>Liberty Music CIC is required by law to have a retention schedule which describes how long the organisation will your keep personal information;</w:t>
      </w:r>
    </w:p>
    <w:p w14:paraId="1FA2B505">
      <w:pPr>
        <w:spacing w:before="240" w:after="240" w:line="240" w:lineRule="auto"/>
        <w:rPr>
          <w:rFonts w:hint="default" w:ascii="Calibri" w:hAnsi="Calibri" w:eastAsia="Verdana" w:cs="Calibri"/>
          <w:sz w:val="22"/>
          <w:szCs w:val="22"/>
          <w:lang w:val="en-GB"/>
        </w:rPr>
      </w:pPr>
      <w:r>
        <w:rPr>
          <w:rFonts w:hint="default" w:ascii="Calibri" w:hAnsi="Calibri" w:eastAsia="Verdana" w:cs="Calibri"/>
          <w:b/>
          <w:bCs/>
          <w:sz w:val="22"/>
          <w:szCs w:val="22"/>
          <w:lang w:val="en-GB"/>
        </w:rPr>
        <w:t>T</w:t>
      </w:r>
      <w:r>
        <w:rPr>
          <w:rFonts w:hint="default" w:ascii="Calibri" w:hAnsi="Calibri" w:eastAsia="Verdana" w:cs="Calibri"/>
          <w:b/>
          <w:bCs/>
          <w:sz w:val="22"/>
          <w:szCs w:val="22"/>
        </w:rPr>
        <w:t>he operation of customer accounts and guarantees</w:t>
      </w:r>
      <w:r>
        <w:rPr>
          <w:rFonts w:hint="default" w:ascii="Calibri" w:hAnsi="Calibri" w:eastAsia="Verdana" w:cs="Calibri"/>
          <w:b/>
          <w:bCs/>
          <w:sz w:val="22"/>
          <w:szCs w:val="22"/>
          <w:lang w:val="en-GB"/>
        </w:rPr>
        <w:t xml:space="preserve">;  </w:t>
      </w:r>
      <w:r>
        <w:rPr>
          <w:rFonts w:hint="default" w:ascii="Calibri" w:hAnsi="Calibri" w:eastAsia="Verdana" w:cs="Calibri"/>
          <w:sz w:val="22"/>
          <w:szCs w:val="22"/>
          <w:lang w:val="en-GB"/>
        </w:rPr>
        <w:t xml:space="preserve">Liberty Music CIC will keep your personal information for up to 2 years after the date your customer account expired and up to one year after your guarantee expired.  </w:t>
      </w:r>
    </w:p>
    <w:p w14:paraId="290169CB">
      <w:pPr>
        <w:spacing w:before="240" w:after="240" w:line="240" w:lineRule="auto"/>
        <w:rPr>
          <w:rFonts w:hint="default" w:ascii="Calibri" w:hAnsi="Calibri" w:eastAsia="Verdana" w:cs="Calibri"/>
          <w:sz w:val="22"/>
          <w:szCs w:val="22"/>
          <w:lang w:val="en-GB"/>
        </w:rPr>
      </w:pPr>
      <w:r>
        <w:rPr>
          <w:rFonts w:hint="default" w:ascii="Calibri" w:hAnsi="Calibri" w:eastAsia="Verdana" w:cs="Calibri"/>
          <w:b/>
          <w:bCs/>
          <w:sz w:val="22"/>
          <w:szCs w:val="22"/>
          <w:lang w:val="en-GB"/>
        </w:rPr>
        <w:t>S</w:t>
      </w:r>
      <w:r>
        <w:rPr>
          <w:rFonts w:hint="default" w:ascii="Calibri" w:hAnsi="Calibri" w:eastAsia="Verdana" w:cs="Calibri"/>
          <w:b/>
          <w:bCs/>
          <w:sz w:val="22"/>
          <w:szCs w:val="22"/>
        </w:rPr>
        <w:t>ervice updates or marketing purposes</w:t>
      </w:r>
      <w:r>
        <w:rPr>
          <w:rFonts w:hint="default" w:ascii="Calibri" w:hAnsi="Calibri" w:eastAsia="Verdana" w:cs="Calibri"/>
          <w:b/>
          <w:bCs/>
          <w:sz w:val="22"/>
          <w:szCs w:val="22"/>
          <w:lang w:val="en-GB"/>
        </w:rPr>
        <w:t xml:space="preserve">; </w:t>
      </w:r>
      <w:r>
        <w:rPr>
          <w:rFonts w:hint="default" w:ascii="Calibri" w:hAnsi="Calibri" w:eastAsia="Verdana" w:cs="Calibri"/>
          <w:sz w:val="22"/>
          <w:szCs w:val="22"/>
          <w:lang w:val="en-GB"/>
        </w:rPr>
        <w:t xml:space="preserve">Liberty Music CIC will keep your personal information for up to 2 years after the date you last used the organisations services and/or facilities. </w:t>
      </w:r>
    </w:p>
    <w:p w14:paraId="3C43288E">
      <w:pPr>
        <w:spacing w:before="240" w:after="240" w:line="240" w:lineRule="auto"/>
        <w:rPr>
          <w:rFonts w:hint="default" w:ascii="Calibri" w:hAnsi="Calibri" w:eastAsia="Verdana" w:cs="Calibri"/>
          <w:sz w:val="22"/>
          <w:szCs w:val="22"/>
          <w:lang w:val="en-GB"/>
        </w:rPr>
      </w:pPr>
      <w:r>
        <w:rPr>
          <w:rFonts w:hint="default" w:ascii="Calibri" w:hAnsi="Calibri" w:eastAsia="Verdana" w:cs="Calibri"/>
          <w:b/>
          <w:bCs/>
          <w:sz w:val="22"/>
          <w:szCs w:val="22"/>
          <w:lang w:val="en-GB"/>
        </w:rPr>
        <w:t>R</w:t>
      </w:r>
      <w:r>
        <w:rPr>
          <w:rFonts w:hint="default" w:ascii="Calibri" w:hAnsi="Calibri" w:eastAsia="Verdana" w:cs="Calibri"/>
          <w:b/>
          <w:bCs/>
          <w:sz w:val="22"/>
          <w:szCs w:val="22"/>
        </w:rPr>
        <w:t>esearch or archiving purposes</w:t>
      </w:r>
      <w:r>
        <w:rPr>
          <w:rFonts w:hint="default" w:ascii="Calibri" w:hAnsi="Calibri" w:eastAsia="Verdana" w:cs="Calibri"/>
          <w:b/>
          <w:bCs/>
          <w:sz w:val="22"/>
          <w:szCs w:val="22"/>
          <w:lang w:val="en-GB"/>
        </w:rPr>
        <w:t xml:space="preserve">; </w:t>
      </w:r>
      <w:r>
        <w:rPr>
          <w:rFonts w:hint="default" w:ascii="Calibri" w:hAnsi="Calibri" w:eastAsia="Verdana" w:cs="Calibri"/>
          <w:sz w:val="22"/>
          <w:szCs w:val="22"/>
          <w:lang w:val="en-GB"/>
        </w:rPr>
        <w:t xml:space="preserve">Liberty Music CIC will keep your personal information for up to 2 years after the date you last used the organisations services and/or facilities. </w:t>
      </w:r>
    </w:p>
    <w:p w14:paraId="69D350D7">
      <w:pPr>
        <w:spacing w:before="240" w:after="240" w:line="240" w:lineRule="auto"/>
        <w:rPr>
          <w:rFonts w:hint="default" w:ascii="Calibri" w:hAnsi="Calibri" w:eastAsia="Verdana" w:cs="Calibri"/>
          <w:sz w:val="22"/>
          <w:szCs w:val="22"/>
          <w:lang w:val="en-GB"/>
        </w:rPr>
      </w:pPr>
      <w:r>
        <w:rPr>
          <w:rFonts w:hint="default" w:ascii="Calibri" w:hAnsi="Calibri" w:eastAsia="Verdana" w:cs="Calibri"/>
          <w:b/>
          <w:bCs/>
          <w:sz w:val="22"/>
          <w:szCs w:val="22"/>
          <w:lang w:val="en-GB"/>
        </w:rPr>
        <w:t>R</w:t>
      </w:r>
      <w:r>
        <w:rPr>
          <w:rFonts w:hint="default" w:ascii="Calibri" w:hAnsi="Calibri" w:eastAsia="Verdana" w:cs="Calibri"/>
          <w:b/>
          <w:bCs/>
          <w:sz w:val="22"/>
          <w:szCs w:val="22"/>
        </w:rPr>
        <w:t>ecruitment purposes</w:t>
      </w:r>
      <w:r>
        <w:rPr>
          <w:rFonts w:hint="default" w:ascii="Calibri" w:hAnsi="Calibri" w:eastAsia="Verdana" w:cs="Calibri"/>
          <w:b/>
          <w:bCs/>
          <w:sz w:val="22"/>
          <w:szCs w:val="22"/>
          <w:lang w:val="en-GB"/>
        </w:rPr>
        <w:t xml:space="preserve">; </w:t>
      </w:r>
      <w:r>
        <w:rPr>
          <w:rFonts w:hint="default" w:ascii="Calibri" w:hAnsi="Calibri" w:eastAsia="Verdana" w:cs="Calibri"/>
          <w:sz w:val="22"/>
          <w:szCs w:val="22"/>
          <w:lang w:val="en-GB"/>
        </w:rPr>
        <w:t xml:space="preserve">Liberty Music CIC will keep your personal information for up to 2 years after the date you last worked or volunteered for the organisation. </w:t>
      </w:r>
    </w:p>
    <w:p w14:paraId="4FC148F8">
      <w:pPr>
        <w:spacing w:before="240" w:after="240" w:line="240" w:lineRule="auto"/>
        <w:rPr>
          <w:rFonts w:hint="default" w:ascii="Calibri" w:hAnsi="Calibri" w:eastAsia="Verdana" w:cs="Calibri"/>
          <w:sz w:val="22"/>
          <w:szCs w:val="22"/>
          <w:lang w:val="en-GB"/>
        </w:rPr>
      </w:pPr>
      <w:r>
        <w:rPr>
          <w:rFonts w:hint="default" w:ascii="Calibri" w:hAnsi="Calibri" w:eastAsia="Verdana" w:cs="Calibri"/>
          <w:b/>
          <w:bCs/>
          <w:sz w:val="22"/>
          <w:szCs w:val="22"/>
          <w:lang w:val="en-GB"/>
        </w:rPr>
        <w:t>D</w:t>
      </w:r>
      <w:r>
        <w:rPr>
          <w:rFonts w:hint="default" w:ascii="Calibri" w:hAnsi="Calibri" w:eastAsia="Verdana" w:cs="Calibri"/>
          <w:b/>
          <w:bCs/>
          <w:sz w:val="22"/>
          <w:szCs w:val="22"/>
        </w:rPr>
        <w:t>ealing with queries, complaints or claims</w:t>
      </w:r>
      <w:r>
        <w:rPr>
          <w:rFonts w:hint="default" w:ascii="Calibri" w:hAnsi="Calibri" w:eastAsia="Verdana" w:cs="Calibri"/>
          <w:b/>
          <w:bCs/>
          <w:sz w:val="22"/>
          <w:szCs w:val="22"/>
          <w:lang w:val="en-GB"/>
        </w:rPr>
        <w:t xml:space="preserve">; </w:t>
      </w:r>
      <w:r>
        <w:rPr>
          <w:rFonts w:hint="default" w:ascii="Calibri" w:hAnsi="Calibri" w:eastAsia="Verdana" w:cs="Calibri"/>
          <w:sz w:val="22"/>
          <w:szCs w:val="22"/>
          <w:lang w:val="en-GB"/>
        </w:rPr>
        <w:t xml:space="preserve">Liberty Music CIC will keep your personal information for up to 2 years after the date your query, complaint or claim was settled.  </w:t>
      </w:r>
    </w:p>
    <w:p w14:paraId="236635E0">
      <w:pPr>
        <w:spacing w:before="240" w:after="240" w:line="240" w:lineRule="auto"/>
        <w:rPr>
          <w:rFonts w:hint="default" w:ascii="Calibri" w:hAnsi="Calibri" w:eastAsia="Verdana" w:cs="Calibri"/>
          <w:b/>
          <w:bCs/>
          <w:sz w:val="28"/>
          <w:szCs w:val="28"/>
          <w:lang w:val="en-GB"/>
        </w:rPr>
      </w:pPr>
      <w:r>
        <w:rPr>
          <w:rFonts w:hint="default" w:ascii="Calibri" w:hAnsi="Calibri" w:eastAsia="Verdana" w:cs="Calibri"/>
          <w:b/>
          <w:bCs/>
          <w:sz w:val="28"/>
          <w:szCs w:val="28"/>
          <w:lang w:val="en-GB"/>
        </w:rPr>
        <w:t>Disposal of personal information</w:t>
      </w:r>
    </w:p>
    <w:p w14:paraId="7B842673">
      <w:pPr>
        <w:spacing w:before="240" w:after="240" w:line="240" w:lineRule="auto"/>
        <w:rPr>
          <w:rFonts w:hint="default" w:ascii="Calibri" w:hAnsi="Calibri" w:eastAsia="Verdana" w:cs="Calibri"/>
          <w:sz w:val="22"/>
          <w:szCs w:val="22"/>
          <w:lang w:val="en-GB"/>
        </w:rPr>
      </w:pPr>
      <w:r>
        <w:rPr>
          <w:rFonts w:hint="default" w:ascii="Calibri" w:hAnsi="Calibri" w:eastAsia="Verdana" w:cs="Calibri"/>
          <w:b w:val="0"/>
          <w:bCs w:val="0"/>
          <w:sz w:val="22"/>
          <w:szCs w:val="22"/>
          <w:lang w:val="en-GB"/>
        </w:rPr>
        <w:t>At the end of the retention period digitally stored personal information will be permanently deleted. Hard copies will be fine shredded and disposed of as recyclable waste.</w:t>
      </w:r>
    </w:p>
    <w:p w14:paraId="1A4C25D9">
      <w:pPr>
        <w:pStyle w:val="3"/>
        <w:keepNext w:val="0"/>
        <w:spacing w:before="281" w:after="281" w:line="240" w:lineRule="auto"/>
        <w:rPr>
          <w:rFonts w:hint="default" w:ascii="Calibri" w:hAnsi="Calibri" w:eastAsia="Georgia" w:cs="Calibri"/>
          <w:b/>
          <w:bCs/>
          <w:sz w:val="28"/>
          <w:szCs w:val="28"/>
        </w:rPr>
      </w:pPr>
      <w:bookmarkStart w:id="5" w:name="share"/>
      <w:bookmarkEnd w:id="5"/>
      <w:r>
        <w:rPr>
          <w:rFonts w:hint="default" w:ascii="Calibri" w:hAnsi="Calibri" w:eastAsia="Georgia" w:cs="Calibri"/>
          <w:b/>
          <w:bCs/>
          <w:sz w:val="28"/>
          <w:szCs w:val="28"/>
        </w:rPr>
        <w:t>Others we share personal information with</w:t>
      </w:r>
    </w:p>
    <w:p w14:paraId="55B50BFB">
      <w:pPr>
        <w:keepNext w:val="0"/>
        <w:keepLines w:val="0"/>
        <w:pageBreakBefore w:val="0"/>
        <w:widowControl/>
        <w:numPr>
          <w:ilvl w:val="0"/>
          <w:numId w:val="78"/>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Organisations we need to share information with for safeguarding reasons</w:t>
      </w:r>
    </w:p>
    <w:p w14:paraId="3C3C3A9B">
      <w:pPr>
        <w:keepNext w:val="0"/>
        <w:keepLines w:val="0"/>
        <w:pageBreakBefore w:val="0"/>
        <w:widowControl/>
        <w:numPr>
          <w:ilvl w:val="0"/>
          <w:numId w:val="79"/>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Relevant regulatory authorities</w:t>
      </w:r>
    </w:p>
    <w:p w14:paraId="1B6B7A45">
      <w:pPr>
        <w:keepNext w:val="0"/>
        <w:keepLines w:val="0"/>
        <w:pageBreakBefore w:val="0"/>
        <w:widowControl/>
        <w:numPr>
          <w:ilvl w:val="0"/>
          <w:numId w:val="80"/>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Organisations we’re legally obliged to share personal information with</w:t>
      </w:r>
    </w:p>
    <w:p w14:paraId="6D36425A">
      <w:pPr>
        <w:keepNext w:val="0"/>
        <w:keepLines w:val="0"/>
        <w:pageBreakBefore w:val="0"/>
        <w:widowControl/>
        <w:numPr>
          <w:ilvl w:val="0"/>
          <w:numId w:val="81"/>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Emergency services</w:t>
      </w:r>
    </w:p>
    <w:p w14:paraId="32F45F3E">
      <w:pPr>
        <w:keepNext w:val="0"/>
        <w:keepLines w:val="0"/>
        <w:pageBreakBefore w:val="0"/>
        <w:widowControl/>
        <w:numPr>
          <w:ilvl w:val="0"/>
          <w:numId w:val="82"/>
        </w:numPr>
        <w:kinsoku/>
        <w:wordWrap/>
        <w:overflowPunct/>
        <w:topLinePunct w:val="0"/>
        <w:autoSpaceDE/>
        <w:autoSpaceDN/>
        <w:bidi w:val="0"/>
        <w:adjustRightInd/>
        <w:snapToGrid/>
        <w:spacing w:before="120" w:after="120" w:line="240" w:lineRule="auto"/>
        <w:ind w:left="720" w:hanging="210"/>
        <w:jc w:val="left"/>
        <w:textAlignment w:val="auto"/>
        <w:rPr>
          <w:rFonts w:hint="default" w:ascii="Calibri" w:hAnsi="Calibri" w:eastAsia="Verdana" w:cs="Calibri"/>
          <w:sz w:val="22"/>
          <w:szCs w:val="22"/>
        </w:rPr>
      </w:pPr>
      <w:r>
        <w:rPr>
          <w:rFonts w:hint="default" w:ascii="Calibri" w:hAnsi="Calibri" w:eastAsia="Verdana" w:cs="Calibri"/>
          <w:sz w:val="22"/>
          <w:szCs w:val="22"/>
        </w:rPr>
        <w:t>Previous employers</w:t>
      </w:r>
    </w:p>
    <w:p w14:paraId="22719ABD">
      <w:pPr>
        <w:pStyle w:val="2"/>
        <w:keepNext w:val="0"/>
        <w:spacing w:before="299" w:after="299" w:line="240" w:lineRule="auto"/>
        <w:rPr>
          <w:rFonts w:hint="default" w:ascii="Calibri" w:hAnsi="Calibri" w:eastAsia="Georgia" w:cs="Calibri"/>
          <w:b/>
          <w:bCs/>
          <w:sz w:val="28"/>
          <w:szCs w:val="28"/>
        </w:rPr>
      </w:pPr>
      <w:bookmarkStart w:id="6" w:name="complain"/>
      <w:bookmarkEnd w:id="6"/>
      <w:r>
        <w:rPr>
          <w:rFonts w:hint="default" w:ascii="Calibri" w:hAnsi="Calibri" w:eastAsia="Georgia" w:cs="Calibri"/>
          <w:b/>
          <w:bCs/>
          <w:i w:val="0"/>
          <w:iCs w:val="0"/>
          <w:sz w:val="28"/>
          <w:szCs w:val="28"/>
        </w:rPr>
        <w:t>How to complain</w:t>
      </w:r>
    </w:p>
    <w:p w14:paraId="39B63A96">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If you have any concerns about our use of your personal data, you can make a complaint to us using the contact details at the top of this privacy notice.</w:t>
      </w:r>
    </w:p>
    <w:p w14:paraId="20A19DA7">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If you remain unhappy with how we’ve used your data after raising a complaint with us, you can also complain to the ICO.</w:t>
      </w:r>
    </w:p>
    <w:p w14:paraId="27C4604C">
      <w:pPr>
        <w:spacing w:before="240" w:after="240" w:line="240" w:lineRule="auto"/>
        <w:rPr>
          <w:rFonts w:hint="default" w:ascii="Calibri" w:hAnsi="Calibri" w:eastAsia="Verdana" w:cs="Calibri"/>
          <w:sz w:val="22"/>
          <w:szCs w:val="22"/>
        </w:rPr>
      </w:pPr>
      <w:r>
        <w:rPr>
          <w:rFonts w:hint="default" w:ascii="Calibri" w:hAnsi="Calibri" w:eastAsia="Verdana" w:cs="Calibri"/>
          <w:sz w:val="22"/>
          <w:szCs w:val="22"/>
        </w:rPr>
        <w:t>The ICO’s address:           </w:t>
      </w:r>
    </w:p>
    <w:p w14:paraId="08A07A3B">
      <w:pPr>
        <w:pBdr>
          <w:left w:val="none" w:color="auto" w:sz="0" w:space="30"/>
        </w:pBdr>
        <w:spacing w:before="240" w:after="240" w:line="240" w:lineRule="auto"/>
        <w:ind w:left="600"/>
        <w:rPr>
          <w:rFonts w:hint="default" w:ascii="Calibri" w:hAnsi="Calibri" w:eastAsia="Verdana" w:cs="Calibri"/>
          <w:sz w:val="22"/>
          <w:szCs w:val="22"/>
        </w:rPr>
      </w:pPr>
      <w:r>
        <w:rPr>
          <w:rFonts w:hint="default" w:ascii="Calibri" w:hAnsi="Calibri" w:eastAsia="Verdana" w:cs="Calibri"/>
          <w:sz w:val="22"/>
          <w:szCs w:val="22"/>
        </w:rPr>
        <w:t>Information Commissioner’s Office</w:t>
      </w:r>
      <w:r>
        <w:rPr>
          <w:rFonts w:hint="default" w:ascii="Calibri" w:hAnsi="Calibri" w:eastAsia="Verdana" w:cs="Calibri"/>
          <w:sz w:val="22"/>
          <w:szCs w:val="22"/>
        </w:rPr>
        <w:br w:type="textWrapping"/>
      </w:r>
      <w:r>
        <w:rPr>
          <w:rFonts w:hint="default" w:ascii="Calibri" w:hAnsi="Calibri" w:eastAsia="Verdana" w:cs="Calibri"/>
          <w:sz w:val="22"/>
          <w:szCs w:val="22"/>
        </w:rPr>
        <w:t>Wycliffe</w:t>
      </w:r>
      <w:bookmarkStart w:id="7" w:name="_GoBack"/>
      <w:bookmarkEnd w:id="7"/>
      <w:r>
        <w:rPr>
          <w:rFonts w:hint="default" w:ascii="Calibri" w:hAnsi="Calibri" w:eastAsia="Verdana" w:cs="Calibri"/>
          <w:sz w:val="22"/>
          <w:szCs w:val="22"/>
        </w:rPr>
        <w:t xml:space="preserve"> House</w:t>
      </w:r>
      <w:r>
        <w:rPr>
          <w:rFonts w:hint="default" w:ascii="Calibri" w:hAnsi="Calibri" w:eastAsia="Verdana" w:cs="Calibri"/>
          <w:sz w:val="22"/>
          <w:szCs w:val="22"/>
        </w:rPr>
        <w:br w:type="textWrapping"/>
      </w:r>
      <w:r>
        <w:rPr>
          <w:rFonts w:hint="default" w:ascii="Calibri" w:hAnsi="Calibri" w:eastAsia="Verdana" w:cs="Calibri"/>
          <w:sz w:val="22"/>
          <w:szCs w:val="22"/>
        </w:rPr>
        <w:t>Water Lane</w:t>
      </w:r>
      <w:r>
        <w:rPr>
          <w:rFonts w:hint="default" w:ascii="Calibri" w:hAnsi="Calibri" w:eastAsia="Verdana" w:cs="Calibri"/>
          <w:sz w:val="22"/>
          <w:szCs w:val="22"/>
        </w:rPr>
        <w:br w:type="textWrapping"/>
      </w:r>
      <w:r>
        <w:rPr>
          <w:rFonts w:hint="default" w:ascii="Calibri" w:hAnsi="Calibri" w:eastAsia="Verdana" w:cs="Calibri"/>
          <w:sz w:val="22"/>
          <w:szCs w:val="22"/>
        </w:rPr>
        <w:t>Wilmslow</w:t>
      </w:r>
      <w:r>
        <w:rPr>
          <w:rFonts w:hint="default" w:ascii="Calibri" w:hAnsi="Calibri" w:eastAsia="Verdana" w:cs="Calibri"/>
          <w:sz w:val="22"/>
          <w:szCs w:val="22"/>
        </w:rPr>
        <w:br w:type="textWrapping"/>
      </w:r>
      <w:r>
        <w:rPr>
          <w:rFonts w:hint="default" w:ascii="Calibri" w:hAnsi="Calibri" w:eastAsia="Verdana" w:cs="Calibri"/>
          <w:sz w:val="22"/>
          <w:szCs w:val="22"/>
        </w:rPr>
        <w:t>Cheshire</w:t>
      </w:r>
      <w:r>
        <w:rPr>
          <w:rFonts w:hint="default" w:ascii="Calibri" w:hAnsi="Calibri" w:eastAsia="Verdana" w:cs="Calibri"/>
          <w:sz w:val="22"/>
          <w:szCs w:val="22"/>
        </w:rPr>
        <w:br w:type="textWrapping"/>
      </w:r>
      <w:r>
        <w:rPr>
          <w:rFonts w:hint="default" w:ascii="Calibri" w:hAnsi="Calibri" w:eastAsia="Verdana" w:cs="Calibri"/>
          <w:sz w:val="22"/>
          <w:szCs w:val="22"/>
        </w:rPr>
        <w:t>SK9 5AF</w:t>
      </w:r>
    </w:p>
    <w:p w14:paraId="5A171E05">
      <w:pPr>
        <w:pBdr>
          <w:left w:val="none" w:color="auto" w:sz="0" w:space="30"/>
        </w:pBdr>
        <w:spacing w:before="240" w:after="240" w:line="240" w:lineRule="auto"/>
        <w:ind w:left="600"/>
        <w:rPr>
          <w:rFonts w:hint="default" w:ascii="Calibri" w:hAnsi="Calibri" w:eastAsia="Verdana" w:cs="Calibri"/>
          <w:sz w:val="22"/>
          <w:szCs w:val="22"/>
        </w:rPr>
      </w:pPr>
      <w:r>
        <w:rPr>
          <w:rFonts w:hint="default" w:ascii="Calibri" w:hAnsi="Calibri" w:eastAsia="Verdana" w:cs="Calibri"/>
          <w:sz w:val="22"/>
          <w:szCs w:val="22"/>
        </w:rPr>
        <w:t>Helpline number: 0303 123 1113</w:t>
      </w:r>
    </w:p>
    <w:p w14:paraId="36D9145E">
      <w:pPr>
        <w:pBdr>
          <w:left w:val="none" w:color="auto" w:sz="0" w:space="30"/>
        </w:pBdr>
        <w:spacing w:before="240" w:after="240" w:line="240" w:lineRule="auto"/>
        <w:ind w:left="600"/>
        <w:rPr>
          <w:rFonts w:hint="default" w:ascii="Calibri" w:hAnsi="Calibri" w:eastAsia="Verdana" w:cs="Calibri"/>
          <w:sz w:val="22"/>
          <w:szCs w:val="22"/>
        </w:rPr>
      </w:pPr>
      <w:r>
        <w:rPr>
          <w:rFonts w:hint="default" w:ascii="Calibri" w:hAnsi="Calibri" w:eastAsia="Verdana" w:cs="Calibri"/>
          <w:sz w:val="22"/>
          <w:szCs w:val="22"/>
        </w:rPr>
        <w:t xml:space="preserve">Website: </w:t>
      </w:r>
      <w:r>
        <w:rPr>
          <w:rFonts w:hint="default" w:ascii="Calibri" w:hAnsi="Calibri" w:cs="Calibri"/>
          <w:sz w:val="22"/>
          <w:szCs w:val="22"/>
        </w:rPr>
        <w:fldChar w:fldCharType="begin"/>
      </w:r>
      <w:r>
        <w:rPr>
          <w:rFonts w:hint="default" w:ascii="Calibri" w:hAnsi="Calibri" w:cs="Calibri"/>
          <w:sz w:val="22"/>
          <w:szCs w:val="22"/>
        </w:rPr>
        <w:instrText xml:space="preserve"> HYPERLINK "https://ico.org.uk/make-a-complaint/" \o "Make a complaint" </w:instrText>
      </w:r>
      <w:r>
        <w:rPr>
          <w:rFonts w:hint="default" w:ascii="Calibri" w:hAnsi="Calibri" w:cs="Calibri"/>
          <w:sz w:val="22"/>
          <w:szCs w:val="22"/>
        </w:rPr>
        <w:fldChar w:fldCharType="separate"/>
      </w:r>
      <w:r>
        <w:rPr>
          <w:rFonts w:hint="default" w:ascii="Calibri" w:hAnsi="Calibri" w:eastAsia="Verdana" w:cs="Calibri"/>
          <w:color w:val="0000EE"/>
          <w:sz w:val="22"/>
          <w:szCs w:val="22"/>
          <w:u w:val="single" w:color="0000EE"/>
        </w:rPr>
        <w:t>https://www.ico.org.uk/make-a-complaint</w:t>
      </w:r>
      <w:r>
        <w:rPr>
          <w:rFonts w:hint="default" w:ascii="Calibri" w:hAnsi="Calibri" w:eastAsia="Verdana" w:cs="Calibri"/>
          <w:color w:val="0000EE"/>
          <w:sz w:val="22"/>
          <w:szCs w:val="22"/>
          <w:u w:val="single" w:color="0000EE"/>
        </w:rPr>
        <w:fldChar w:fldCharType="end"/>
      </w:r>
    </w:p>
    <w:p w14:paraId="6863BA02">
      <w:pPr>
        <w:rPr>
          <w:rFonts w:hint="default"/>
          <w:b w:val="0"/>
          <w:bCs w:val="0"/>
          <w:sz w:val="22"/>
          <w:szCs w:val="22"/>
          <w:lang w:val="en-GB"/>
        </w:rPr>
      </w:pPr>
    </w:p>
    <w:p w14:paraId="4AEC65F3">
      <w:pPr>
        <w:rPr>
          <w:rFonts w:hint="default" w:asciiTheme="minorAscii" w:hAnsiTheme="minorAscii"/>
          <w:sz w:val="22"/>
          <w:szCs w:val="22"/>
          <w:lang w:val="en-GB"/>
        </w:rPr>
      </w:pPr>
      <w:r>
        <w:rPr>
          <w:rFonts w:hint="default" w:eastAsia="SimSun" w:cs="Arial" w:asciiTheme="minorAscii" w:hAnsiTheme="minorAscii"/>
          <w:i w:val="0"/>
          <w:iCs w:val="0"/>
          <w:caps w:val="0"/>
          <w:color w:val="242424"/>
          <w:spacing w:val="0"/>
          <w:sz w:val="22"/>
          <w:szCs w:val="22"/>
          <w:shd w:val="clear" w:fill="FFFFFF"/>
        </w:rPr>
        <w:t xml:space="preserve"> </w:t>
      </w:r>
    </w:p>
    <w:p w14:paraId="6C0945F0">
      <w:pPr>
        <w:rPr>
          <w:rFonts w:hint="default"/>
          <w:b w:val="0"/>
          <w:bCs w:val="0"/>
          <w:sz w:val="22"/>
          <w:szCs w:val="22"/>
          <w:lang w:val="en-GB"/>
        </w:rPr>
      </w:pPr>
    </w:p>
    <w:p w14:paraId="4E5ADB56">
      <w:pPr>
        <w:rPr>
          <w:rFonts w:hint="default"/>
          <w:b w:val="0"/>
          <w:bCs w:val="0"/>
          <w:sz w:val="22"/>
          <w:szCs w:val="22"/>
          <w:lang w:val="en-GB"/>
        </w:rPr>
      </w:pPr>
    </w:p>
    <w:p w14:paraId="7354D338">
      <w:pPr>
        <w:rPr>
          <w:rFonts w:hint="default"/>
          <w:b w:val="0"/>
          <w:bCs w:val="0"/>
          <w:sz w:val="22"/>
          <w:szCs w:val="22"/>
          <w:lang w:val="en-GB"/>
        </w:rPr>
      </w:pPr>
    </w:p>
    <w:p w14:paraId="56D1426E">
      <w:pPr>
        <w:rPr>
          <w:rFonts w:hint="default"/>
          <w:b w:val="0"/>
          <w:bCs w:val="0"/>
          <w:sz w:val="22"/>
          <w:szCs w:val="22"/>
          <w:lang w:val="en-GB"/>
        </w:rPr>
      </w:pPr>
    </w:p>
    <w:p w14:paraId="5A0104E5">
      <w:pPr>
        <w:rPr>
          <w:rFonts w:hint="default"/>
          <w:b w:val="0"/>
          <w:bCs w:val="0"/>
          <w:sz w:val="22"/>
          <w:szCs w:val="22"/>
          <w:lang w:val="en-GB"/>
        </w:rPr>
      </w:pPr>
    </w:p>
    <w:p w14:paraId="47A5AA84">
      <w:pPr>
        <w:rPr>
          <w:rFonts w:hint="default"/>
          <w:b w:val="0"/>
          <w:bCs w:val="0"/>
          <w:sz w:val="22"/>
          <w:szCs w:val="22"/>
          <w:lang w:val="en-GB"/>
        </w:rPr>
      </w:pPr>
    </w:p>
    <w:p w14:paraId="2FBA5C6F">
      <w:pPr>
        <w:rPr>
          <w:rFonts w:hint="default"/>
          <w:b w:val="0"/>
          <w:bCs w:val="0"/>
          <w:sz w:val="22"/>
          <w:szCs w:val="22"/>
          <w:lang w:val="en-GB"/>
        </w:rPr>
      </w:pPr>
    </w:p>
    <w:p w14:paraId="47CAFEB4">
      <w:pPr>
        <w:rPr>
          <w:rFonts w:hint="default"/>
          <w:b w:val="0"/>
          <w:bCs w:val="0"/>
          <w:sz w:val="22"/>
          <w:szCs w:val="22"/>
          <w:lang w:val="en-GB"/>
        </w:rPr>
      </w:pPr>
      <w:r>
        <w:rPr>
          <w:rFonts w:hint="default"/>
          <w:b w:val="0"/>
          <w:bCs w:val="0"/>
          <w:sz w:val="22"/>
          <w:szCs w:val="22"/>
          <w:lang w:val="en-GB"/>
        </w:rPr>
        <w:t xml:space="preserve">  </w:t>
      </w:r>
    </w:p>
    <w:p w14:paraId="2C9E94E0">
      <w:pPr>
        <w:rPr>
          <w:rFonts w:hint="default"/>
          <w:b w:val="0"/>
          <w:bCs w:val="0"/>
          <w:sz w:val="22"/>
          <w:szCs w:val="22"/>
          <w:lang w:val="en-GB"/>
        </w:rPr>
      </w:pPr>
    </w:p>
    <w:p w14:paraId="15240070">
      <w:pPr>
        <w:rPr>
          <w:rFonts w:hint="default"/>
          <w:b w:val="0"/>
          <w:bCs w:val="0"/>
          <w:sz w:val="22"/>
          <w:szCs w:val="22"/>
          <w:lang w:val="en-GB"/>
        </w:rPr>
      </w:pPr>
    </w:p>
    <w:p w14:paraId="6CD26F42">
      <w:pPr>
        <w:rPr>
          <w:rFonts w:hint="default"/>
          <w:b w:val="0"/>
          <w:bCs w:val="0"/>
          <w:sz w:val="22"/>
          <w:szCs w:val="22"/>
          <w:lang w:val="en-GB"/>
        </w:rPr>
      </w:pPr>
    </w:p>
    <w:p w14:paraId="0FF77D62">
      <w:pPr>
        <w:rPr>
          <w:rFonts w:hint="default"/>
          <w:b w:val="0"/>
          <w:bCs w:val="0"/>
          <w:sz w:val="22"/>
          <w:szCs w:val="22"/>
          <w:lang w:val="en-GB"/>
        </w:rPr>
      </w:pPr>
    </w:p>
    <w:sectPr>
      <w:headerReference r:id="rId3" w:type="default"/>
      <w:footerReference r:id="rId4" w:type="default"/>
      <w:pgSz w:w="11906" w:h="16838"/>
      <w:pgMar w:top="1440" w:right="1701" w:bottom="1440" w:left="1701" w:header="283"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2B8">
    <w:pPr>
      <w:pStyle w:val="6"/>
      <w:rPr>
        <w:rFonts w:hint="default"/>
        <w:lang w:val="en-GB"/>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D7CC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14:paraId="0A9D7CC7">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20"/>
        <w:szCs w:val="20"/>
        <w:lang w:val="en-GB"/>
      </w:rPr>
      <w:t xml:space="preserve">Liberty Music CIC, Unit 8, Fisher Industrial Estate, Wiggenhall Rd, Watford, Hertfordshire WD18 0FN </w:t>
    </w:r>
    <w:r>
      <w:rPr>
        <w:rFonts w:hint="default"/>
        <w:lang w:val="en-GB"/>
      </w:rPr>
      <w:t xml:space="preserve"> </w:t>
    </w:r>
  </w:p>
  <w:p w14:paraId="3179D9D2">
    <w:pPr>
      <w:pStyle w:val="6"/>
      <w:rPr>
        <w:rFonts w:hint="default"/>
        <w:sz w:val="20"/>
        <w:szCs w:val="20"/>
        <w:lang w:val="en-GB"/>
      </w:rPr>
    </w:pPr>
    <w:r>
      <w:rPr>
        <w:rFonts w:hint="default"/>
        <w:sz w:val="20"/>
        <w:szCs w:val="20"/>
        <w:lang w:val="en-GB"/>
      </w:rPr>
      <w:t>Communtiy Interest Company Number: 15967263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8A8D">
    <w:pPr>
      <w:pStyle w:val="7"/>
      <w:pBdr>
        <w:bottom w:val="none" w:color="auto" w:sz="0" w:space="0"/>
      </w:pBdr>
      <w:jc w:val="distribute"/>
      <w:rPr>
        <w:rFonts w:ascii="SimSun" w:hAnsi="SimSun" w:eastAsia="SimSun" w:cs="SimSun"/>
        <w:sz w:val="24"/>
        <w:szCs w:val="24"/>
      </w:rPr>
    </w:pPr>
    <w:r>
      <w:rPr>
        <w:rFonts w:ascii="SimSun" w:hAnsi="SimSun" w:eastAsia="SimSun" w:cs="SimSun"/>
        <w:sz w:val="24"/>
        <w:szCs w:val="24"/>
      </w:rPr>
      <w:drawing>
        <wp:inline distT="0" distB="0" distL="114300" distR="114300">
          <wp:extent cx="2497455" cy="1406525"/>
          <wp:effectExtent l="0" t="0" r="4445" b="317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
                  <a:stretch>
                    <a:fillRect/>
                  </a:stretch>
                </pic:blipFill>
                <pic:spPr>
                  <a:xfrm>
                    <a:off x="0" y="0"/>
                    <a:ext cx="2497455" cy="1406525"/>
                  </a:xfrm>
                  <a:prstGeom prst="rect">
                    <a:avLst/>
                  </a:prstGeom>
                  <a:noFill/>
                  <a:ln w="9525">
                    <a:noFill/>
                  </a:ln>
                </pic:spPr>
              </pic:pic>
            </a:graphicData>
          </a:graphic>
        </wp:inline>
      </w:drawing>
    </w:r>
  </w:p>
  <w:p w14:paraId="3C2786FC">
    <w:pPr>
      <w:pStyle w:val="7"/>
      <w:pBdr>
        <w:bottom w:val="thinThickSmallGap" w:color="auto" w:sz="12" w:space="0"/>
      </w:pBdr>
      <w:jc w:val="center"/>
      <w:rPr>
        <w:rFonts w:hint="default" w:ascii="Calibri" w:hAnsi="Calibri" w:eastAsia="SimSun" w:cs="Calibri"/>
        <w:sz w:val="22"/>
        <w:szCs w:val="22"/>
        <w:lang w:val="en-GB"/>
      </w:rPr>
    </w:pPr>
    <w:r>
      <w:rPr>
        <w:rFonts w:hint="default" w:ascii="Calibri" w:hAnsi="Calibri" w:eastAsia="SimSun" w:cs="Calibri"/>
        <w:sz w:val="22"/>
        <w:szCs w:val="22"/>
        <w:lang w:val="en-GB"/>
      </w:rPr>
      <w:fldChar w:fldCharType="begin"/>
    </w:r>
    <w:r>
      <w:rPr>
        <w:rFonts w:hint="default" w:ascii="Calibri" w:hAnsi="Calibri" w:eastAsia="SimSun" w:cs="Calibri"/>
        <w:sz w:val="22"/>
        <w:szCs w:val="22"/>
        <w:lang w:val="en-GB"/>
      </w:rPr>
      <w:instrText xml:space="preserve"> HYPERLINK "http://www.libertymusic.co.uk" </w:instrText>
    </w:r>
    <w:r>
      <w:rPr>
        <w:rFonts w:hint="default" w:ascii="Calibri" w:hAnsi="Calibri" w:eastAsia="SimSun" w:cs="Calibri"/>
        <w:sz w:val="22"/>
        <w:szCs w:val="22"/>
        <w:lang w:val="en-GB"/>
      </w:rPr>
      <w:fldChar w:fldCharType="separate"/>
    </w:r>
    <w:r>
      <w:rPr>
        <w:rStyle w:val="8"/>
        <w:rFonts w:hint="default" w:ascii="Calibri" w:hAnsi="Calibri" w:eastAsia="SimSun" w:cs="Calibri"/>
        <w:sz w:val="22"/>
        <w:szCs w:val="22"/>
        <w:lang w:val="en-GB"/>
      </w:rPr>
      <w:t>www.libertymusic.co.uk</w:t>
    </w:r>
    <w:r>
      <w:rPr>
        <w:rFonts w:hint="default" w:ascii="Calibri" w:hAnsi="Calibri" w:eastAsia="SimSun" w:cs="Calibri"/>
        <w:sz w:val="22"/>
        <w:szCs w:val="22"/>
        <w:lang w:val="en-GB"/>
      </w:rPr>
      <w:fldChar w:fldCharType="end"/>
    </w:r>
  </w:p>
  <w:p w14:paraId="02EBABC3">
    <w:pPr>
      <w:pStyle w:val="7"/>
      <w:pBdr>
        <w:bottom w:val="thinThickSmallGap" w:color="auto" w:sz="12" w:space="0"/>
      </w:pBdr>
      <w:jc w:val="center"/>
      <w:rPr>
        <w:rFonts w:hint="default" w:ascii="Calibri" w:hAnsi="Calibri" w:eastAsia="SimSun" w:cs="Calibri"/>
        <w:sz w:val="18"/>
        <w:szCs w:val="18"/>
        <w:lang w:val="en-GB"/>
      </w:rPr>
    </w:pPr>
    <w:r>
      <w:rPr>
        <w:rFonts w:hint="default" w:ascii="Calibri" w:hAnsi="Calibri" w:eastAsia="SimSun" w:cs="Calibri"/>
        <w:sz w:val="18"/>
        <w:szCs w:val="18"/>
        <w:lang w:val="en-GB"/>
      </w:rPr>
      <w:t>01923 230777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3"/>
    <w:multiLevelType w:val="multilevel"/>
    <w:tmpl w:val="0000000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4"/>
    <w:multiLevelType w:val="multilevel"/>
    <w:tmpl w:val="0000000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00000005"/>
    <w:multiLevelType w:val="multilevel"/>
    <w:tmpl w:val="0000000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00000006"/>
    <w:multiLevelType w:val="multilevel"/>
    <w:tmpl w:val="00000006"/>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
    <w:nsid w:val="00000007"/>
    <w:multiLevelType w:val="multilevel"/>
    <w:tmpl w:val="0000000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
    <w:nsid w:val="00000008"/>
    <w:multiLevelType w:val="multilevel"/>
    <w:tmpl w:val="00000008"/>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
    <w:nsid w:val="0000000A"/>
    <w:multiLevelType w:val="multilevel"/>
    <w:tmpl w:val="0000000A"/>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8">
    <w:nsid w:val="0000000B"/>
    <w:multiLevelType w:val="multilevel"/>
    <w:tmpl w:val="0000000B"/>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9">
    <w:nsid w:val="0000000C"/>
    <w:multiLevelType w:val="multilevel"/>
    <w:tmpl w:val="0000000C"/>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0">
    <w:nsid w:val="0000000D"/>
    <w:multiLevelType w:val="multilevel"/>
    <w:tmpl w:val="0000000D"/>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1">
    <w:nsid w:val="0000000E"/>
    <w:multiLevelType w:val="multilevel"/>
    <w:tmpl w:val="0000000E"/>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2">
    <w:nsid w:val="0000000F"/>
    <w:multiLevelType w:val="multilevel"/>
    <w:tmpl w:val="0000000F"/>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3">
    <w:nsid w:val="00000010"/>
    <w:multiLevelType w:val="multilevel"/>
    <w:tmpl w:val="00000010"/>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4">
    <w:nsid w:val="00000011"/>
    <w:multiLevelType w:val="multilevel"/>
    <w:tmpl w:val="0000001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5">
    <w:nsid w:val="00000012"/>
    <w:multiLevelType w:val="multilevel"/>
    <w:tmpl w:val="0000001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6">
    <w:nsid w:val="00000013"/>
    <w:multiLevelType w:val="multilevel"/>
    <w:tmpl w:val="0000001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7">
    <w:nsid w:val="00000014"/>
    <w:multiLevelType w:val="multilevel"/>
    <w:tmpl w:val="0000001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8">
    <w:nsid w:val="00000015"/>
    <w:multiLevelType w:val="multilevel"/>
    <w:tmpl w:val="0000001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9">
    <w:nsid w:val="00000016"/>
    <w:multiLevelType w:val="multilevel"/>
    <w:tmpl w:val="00000016"/>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0">
    <w:nsid w:val="00000017"/>
    <w:multiLevelType w:val="multilevel"/>
    <w:tmpl w:val="0000001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1">
    <w:nsid w:val="00000018"/>
    <w:multiLevelType w:val="multilevel"/>
    <w:tmpl w:val="00000018"/>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2">
    <w:nsid w:val="00000019"/>
    <w:multiLevelType w:val="multilevel"/>
    <w:tmpl w:val="00000019"/>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3">
    <w:nsid w:val="0000001A"/>
    <w:multiLevelType w:val="multilevel"/>
    <w:tmpl w:val="0000001A"/>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4">
    <w:nsid w:val="0000001B"/>
    <w:multiLevelType w:val="multilevel"/>
    <w:tmpl w:val="0000001B"/>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5">
    <w:nsid w:val="0000001C"/>
    <w:multiLevelType w:val="multilevel"/>
    <w:tmpl w:val="0000001C"/>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6">
    <w:nsid w:val="0000001D"/>
    <w:multiLevelType w:val="multilevel"/>
    <w:tmpl w:val="0000001D"/>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7">
    <w:nsid w:val="0000001E"/>
    <w:multiLevelType w:val="multilevel"/>
    <w:tmpl w:val="0000001E"/>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8">
    <w:nsid w:val="0000001F"/>
    <w:multiLevelType w:val="multilevel"/>
    <w:tmpl w:val="0000001F"/>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9">
    <w:nsid w:val="00000020"/>
    <w:multiLevelType w:val="multilevel"/>
    <w:tmpl w:val="00000020"/>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0">
    <w:nsid w:val="00000021"/>
    <w:multiLevelType w:val="multilevel"/>
    <w:tmpl w:val="0000002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1">
    <w:nsid w:val="00000022"/>
    <w:multiLevelType w:val="multilevel"/>
    <w:tmpl w:val="0000002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2">
    <w:nsid w:val="00000023"/>
    <w:multiLevelType w:val="multilevel"/>
    <w:tmpl w:val="0000002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3">
    <w:nsid w:val="00000024"/>
    <w:multiLevelType w:val="multilevel"/>
    <w:tmpl w:val="0000002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4">
    <w:nsid w:val="00000025"/>
    <w:multiLevelType w:val="multilevel"/>
    <w:tmpl w:val="0000002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5">
    <w:nsid w:val="00000026"/>
    <w:multiLevelType w:val="multilevel"/>
    <w:tmpl w:val="00000026"/>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6">
    <w:nsid w:val="00000027"/>
    <w:multiLevelType w:val="multilevel"/>
    <w:tmpl w:val="0000002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7">
    <w:nsid w:val="00000028"/>
    <w:multiLevelType w:val="multilevel"/>
    <w:tmpl w:val="00000028"/>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8">
    <w:nsid w:val="00000029"/>
    <w:multiLevelType w:val="multilevel"/>
    <w:tmpl w:val="00000029"/>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9">
    <w:nsid w:val="0000002A"/>
    <w:multiLevelType w:val="multilevel"/>
    <w:tmpl w:val="0000002A"/>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0">
    <w:nsid w:val="0000002B"/>
    <w:multiLevelType w:val="multilevel"/>
    <w:tmpl w:val="0000002B"/>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1">
    <w:nsid w:val="0000002C"/>
    <w:multiLevelType w:val="multilevel"/>
    <w:tmpl w:val="0000002C"/>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2">
    <w:nsid w:val="0000002D"/>
    <w:multiLevelType w:val="multilevel"/>
    <w:tmpl w:val="0000002D"/>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3">
    <w:nsid w:val="0000002E"/>
    <w:multiLevelType w:val="multilevel"/>
    <w:tmpl w:val="0000002E"/>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4">
    <w:nsid w:val="0000002F"/>
    <w:multiLevelType w:val="multilevel"/>
    <w:tmpl w:val="0000002F"/>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5">
    <w:nsid w:val="00000030"/>
    <w:multiLevelType w:val="multilevel"/>
    <w:tmpl w:val="00000030"/>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6">
    <w:nsid w:val="00000031"/>
    <w:multiLevelType w:val="multilevel"/>
    <w:tmpl w:val="0000003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7">
    <w:nsid w:val="00000032"/>
    <w:multiLevelType w:val="multilevel"/>
    <w:tmpl w:val="0000003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8">
    <w:nsid w:val="00000033"/>
    <w:multiLevelType w:val="multilevel"/>
    <w:tmpl w:val="0000003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9">
    <w:nsid w:val="00000034"/>
    <w:multiLevelType w:val="multilevel"/>
    <w:tmpl w:val="0000003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0">
    <w:nsid w:val="00000035"/>
    <w:multiLevelType w:val="multilevel"/>
    <w:tmpl w:val="0000003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1">
    <w:nsid w:val="00000036"/>
    <w:multiLevelType w:val="multilevel"/>
    <w:tmpl w:val="00000036"/>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2">
    <w:nsid w:val="00000037"/>
    <w:multiLevelType w:val="multilevel"/>
    <w:tmpl w:val="0000003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3">
    <w:nsid w:val="00000038"/>
    <w:multiLevelType w:val="multilevel"/>
    <w:tmpl w:val="00000038"/>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4">
    <w:nsid w:val="00000039"/>
    <w:multiLevelType w:val="multilevel"/>
    <w:tmpl w:val="00000039"/>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5">
    <w:nsid w:val="0000003A"/>
    <w:multiLevelType w:val="multilevel"/>
    <w:tmpl w:val="0000003A"/>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6">
    <w:nsid w:val="0000003B"/>
    <w:multiLevelType w:val="multilevel"/>
    <w:tmpl w:val="0000003B"/>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7">
    <w:nsid w:val="0000003C"/>
    <w:multiLevelType w:val="multilevel"/>
    <w:tmpl w:val="0000003C"/>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8">
    <w:nsid w:val="0000003D"/>
    <w:multiLevelType w:val="multilevel"/>
    <w:tmpl w:val="0000003D"/>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9">
    <w:nsid w:val="0000003E"/>
    <w:multiLevelType w:val="multilevel"/>
    <w:tmpl w:val="0000003E"/>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0">
    <w:nsid w:val="0000003F"/>
    <w:multiLevelType w:val="multilevel"/>
    <w:tmpl w:val="0000003F"/>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1">
    <w:nsid w:val="00000040"/>
    <w:multiLevelType w:val="multilevel"/>
    <w:tmpl w:val="00000040"/>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2">
    <w:nsid w:val="00000042"/>
    <w:multiLevelType w:val="multilevel"/>
    <w:tmpl w:val="0000004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3">
    <w:nsid w:val="00000043"/>
    <w:multiLevelType w:val="multilevel"/>
    <w:tmpl w:val="0000004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4">
    <w:nsid w:val="00000045"/>
    <w:multiLevelType w:val="multilevel"/>
    <w:tmpl w:val="0000004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5">
    <w:nsid w:val="00000047"/>
    <w:multiLevelType w:val="multilevel"/>
    <w:tmpl w:val="0000004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6">
    <w:nsid w:val="00000048"/>
    <w:multiLevelType w:val="multilevel"/>
    <w:tmpl w:val="00000048"/>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7">
    <w:nsid w:val="00000049"/>
    <w:multiLevelType w:val="multilevel"/>
    <w:tmpl w:val="00000049"/>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8">
    <w:nsid w:val="0000004A"/>
    <w:multiLevelType w:val="multilevel"/>
    <w:tmpl w:val="0000004A"/>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9">
    <w:nsid w:val="0000004B"/>
    <w:multiLevelType w:val="multilevel"/>
    <w:tmpl w:val="0000004B"/>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0">
    <w:nsid w:val="0000004C"/>
    <w:multiLevelType w:val="multilevel"/>
    <w:tmpl w:val="0000004C"/>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1">
    <w:nsid w:val="0000004D"/>
    <w:multiLevelType w:val="multilevel"/>
    <w:tmpl w:val="0000004D"/>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2">
    <w:nsid w:val="0000004E"/>
    <w:multiLevelType w:val="multilevel"/>
    <w:tmpl w:val="0000004E"/>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3">
    <w:nsid w:val="0000004F"/>
    <w:multiLevelType w:val="multilevel"/>
    <w:tmpl w:val="0000004F"/>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4">
    <w:nsid w:val="00000050"/>
    <w:multiLevelType w:val="multilevel"/>
    <w:tmpl w:val="00000050"/>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5">
    <w:nsid w:val="00000051"/>
    <w:multiLevelType w:val="multilevel"/>
    <w:tmpl w:val="0000005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6">
    <w:nsid w:val="00000052"/>
    <w:multiLevelType w:val="multilevel"/>
    <w:tmpl w:val="0000005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7">
    <w:nsid w:val="00000053"/>
    <w:multiLevelType w:val="multilevel"/>
    <w:tmpl w:val="0000005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8">
    <w:nsid w:val="00000054"/>
    <w:multiLevelType w:val="multilevel"/>
    <w:tmpl w:val="0000005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79">
    <w:nsid w:val="00000055"/>
    <w:multiLevelType w:val="multilevel"/>
    <w:tmpl w:val="0000005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80">
    <w:nsid w:val="00000056"/>
    <w:multiLevelType w:val="multilevel"/>
    <w:tmpl w:val="00000056"/>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81">
    <w:nsid w:val="00000057"/>
    <w:multiLevelType w:val="multilevel"/>
    <w:tmpl w:val="0000005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35B1B"/>
    <w:rsid w:val="06DB2A3E"/>
    <w:rsid w:val="08FB17BB"/>
    <w:rsid w:val="0F64272D"/>
    <w:rsid w:val="187C5AA5"/>
    <w:rsid w:val="21AD074F"/>
    <w:rsid w:val="27F91ACC"/>
    <w:rsid w:val="29084E0B"/>
    <w:rsid w:val="2F1B5CF9"/>
    <w:rsid w:val="35CE42C4"/>
    <w:rsid w:val="35E111D8"/>
    <w:rsid w:val="36927D93"/>
    <w:rsid w:val="38097934"/>
    <w:rsid w:val="41E420AE"/>
    <w:rsid w:val="421309EA"/>
    <w:rsid w:val="45A808EA"/>
    <w:rsid w:val="47A818E4"/>
    <w:rsid w:val="4A4D3A7F"/>
    <w:rsid w:val="4DC414BD"/>
    <w:rsid w:val="5D4867A4"/>
    <w:rsid w:val="5D935B1B"/>
    <w:rsid w:val="631A5ECB"/>
    <w:rsid w:val="680D3B38"/>
    <w:rsid w:val="697B479A"/>
    <w:rsid w:val="69D465FB"/>
    <w:rsid w:val="6E2049EF"/>
    <w:rsid w:val="6F1D1E58"/>
    <w:rsid w:val="751D4091"/>
    <w:rsid w:val="786F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paragraph" w:styleId="3">
    <w:name w:val="heading 3"/>
    <w:basedOn w:val="1"/>
    <w:next w:val="1"/>
    <w:qFormat/>
    <w:uiPriority w:val="0"/>
    <w:pPr>
      <w:keepNext/>
      <w:spacing w:before="240" w:after="60"/>
      <w:outlineLvl w:val="2"/>
    </w:pPr>
    <w:rPr>
      <w:rFonts w:ascii="Arial" w:hAnsi="Arial" w:cs="Arial"/>
      <w:b/>
      <w:bCs/>
      <w:sz w:val="26"/>
      <w:szCs w:val="26"/>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qFormat/>
    <w:uiPriority w:val="0"/>
    <w:rPr>
      <w:color w:val="0000FF"/>
      <w:u w:val="single"/>
    </w:rPr>
  </w:style>
  <w:style w:type="table" w:styleId="9">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2024-10-03T08:52:00Z</dcterms:created>
  <dc:creator>barry</dc:creator>
  <cp:lastModifiedBy>WPS_1636882543</cp:lastModifiedBy>
  <dcterms:modified xsi:type="dcterms:W3CDTF">2024-10-22T15:49:26Z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9E56A8FA53704929A91B3118360D1C02_13</vt:lpwstr>
  </property>
</Properties>
</file>